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34B" w:rsidRDefault="00F7734B" w:rsidP="00F7734B">
      <w:pPr>
        <w:widowControl/>
        <w:shd w:val="clear" w:color="auto" w:fill="FFFFFF"/>
        <w:spacing w:line="560" w:lineRule="exact"/>
        <w:rPr>
          <w:rFonts w:ascii="方正仿宋_GBK" w:eastAsia="方正仿宋_GBK" w:hAnsi="仿宋" w:cs="宋体" w:hint="eastAsia"/>
          <w:color w:val="000000" w:themeColor="text1"/>
          <w:kern w:val="0"/>
          <w:sz w:val="32"/>
          <w:szCs w:val="32"/>
        </w:rPr>
      </w:pPr>
    </w:p>
    <w:p w:rsidR="00F7734B" w:rsidRDefault="00F7734B" w:rsidP="00F7734B">
      <w:pPr>
        <w:widowControl/>
        <w:shd w:val="clear" w:color="auto" w:fill="FFFFFF"/>
        <w:spacing w:line="560" w:lineRule="exact"/>
        <w:rPr>
          <w:rFonts w:ascii="方正仿宋_GBK" w:eastAsia="方正仿宋_GBK" w:hAnsi="仿宋" w:cs="宋体" w:hint="eastAsia"/>
          <w:color w:val="000000" w:themeColor="text1"/>
          <w:kern w:val="0"/>
          <w:sz w:val="32"/>
          <w:szCs w:val="32"/>
        </w:rPr>
      </w:pPr>
    </w:p>
    <w:p w:rsidR="00F7734B" w:rsidRDefault="00F7734B" w:rsidP="00F7734B">
      <w:pPr>
        <w:widowControl/>
        <w:shd w:val="clear" w:color="auto" w:fill="FFFFFF"/>
        <w:spacing w:line="560" w:lineRule="exact"/>
        <w:rPr>
          <w:rFonts w:ascii="方正仿宋_GBK" w:eastAsia="方正仿宋_GBK" w:hAnsi="仿宋" w:cs="宋体" w:hint="eastAsia"/>
          <w:color w:val="000000" w:themeColor="text1"/>
          <w:kern w:val="0"/>
          <w:sz w:val="32"/>
          <w:szCs w:val="32"/>
        </w:rPr>
      </w:pPr>
    </w:p>
    <w:p w:rsidR="00F7734B" w:rsidRDefault="00F7734B" w:rsidP="00F7734B">
      <w:pPr>
        <w:widowControl/>
        <w:shd w:val="clear" w:color="auto" w:fill="FFFFFF"/>
        <w:spacing w:line="560" w:lineRule="exact"/>
        <w:rPr>
          <w:rFonts w:ascii="方正仿宋_GBK" w:eastAsia="方正仿宋_GBK" w:hAnsi="仿宋" w:cs="宋体" w:hint="eastAsia"/>
          <w:color w:val="000000" w:themeColor="text1"/>
          <w:kern w:val="0"/>
          <w:sz w:val="32"/>
          <w:szCs w:val="32"/>
        </w:rPr>
      </w:pPr>
    </w:p>
    <w:p w:rsidR="00F7734B" w:rsidRDefault="00F7734B" w:rsidP="00F7734B">
      <w:pPr>
        <w:widowControl/>
        <w:shd w:val="clear" w:color="auto" w:fill="FFFFFF"/>
        <w:spacing w:line="560" w:lineRule="exact"/>
        <w:jc w:val="right"/>
        <w:rPr>
          <w:rFonts w:ascii="方正仿宋_GBK" w:eastAsia="方正仿宋_GBK" w:hAnsi="仿宋" w:cs="宋体" w:hint="eastAsia"/>
          <w:color w:val="000000" w:themeColor="text1"/>
          <w:kern w:val="0"/>
          <w:sz w:val="32"/>
          <w:szCs w:val="32"/>
        </w:rPr>
      </w:pPr>
      <w:r w:rsidRPr="00F7734B">
        <w:rPr>
          <w:rFonts w:ascii="方正仿宋_GBK" w:eastAsia="方正仿宋_GBK" w:hAnsi="仿宋" w:cs="宋体" w:hint="eastAsia"/>
          <w:color w:val="000000" w:themeColor="text1"/>
          <w:kern w:val="0"/>
          <w:sz w:val="32"/>
          <w:szCs w:val="32"/>
        </w:rPr>
        <w:t>黄政办秘〔2020〕67号</w:t>
      </w:r>
    </w:p>
    <w:p w:rsidR="00F7734B" w:rsidRPr="00F7734B" w:rsidRDefault="00F7734B" w:rsidP="00F7734B">
      <w:pPr>
        <w:widowControl/>
        <w:shd w:val="clear" w:color="auto" w:fill="FFFFFF"/>
        <w:spacing w:line="560" w:lineRule="exact"/>
        <w:jc w:val="right"/>
        <w:rPr>
          <w:rFonts w:ascii="方正仿宋_GBK" w:eastAsia="方正仿宋_GBK" w:hAnsi="仿宋" w:cs="宋体" w:hint="eastAsia"/>
          <w:color w:val="000000" w:themeColor="text1"/>
          <w:kern w:val="0"/>
          <w:sz w:val="32"/>
          <w:szCs w:val="32"/>
        </w:rPr>
      </w:pPr>
    </w:p>
    <w:p w:rsidR="00F7734B" w:rsidRDefault="00F7734B" w:rsidP="00F7734B">
      <w:pPr>
        <w:widowControl/>
        <w:shd w:val="clear" w:color="auto" w:fill="FFFFFF"/>
        <w:spacing w:line="560" w:lineRule="exact"/>
        <w:jc w:val="center"/>
        <w:outlineLvl w:val="0"/>
        <w:rPr>
          <w:rFonts w:ascii="方正小标宋_GBK" w:eastAsia="方正小标宋_GBK" w:hAnsi="微软雅黑" w:cs="宋体" w:hint="eastAsia"/>
          <w:bCs/>
          <w:color w:val="000000" w:themeColor="text1"/>
          <w:kern w:val="36"/>
          <w:sz w:val="44"/>
          <w:szCs w:val="44"/>
        </w:rPr>
      </w:pPr>
      <w:r w:rsidRPr="00F7734B">
        <w:rPr>
          <w:rFonts w:ascii="方正小标宋_GBK" w:eastAsia="方正小标宋_GBK" w:hAnsi="微软雅黑" w:cs="宋体" w:hint="eastAsia"/>
          <w:bCs/>
          <w:color w:val="000000" w:themeColor="text1"/>
          <w:kern w:val="36"/>
          <w:sz w:val="44"/>
          <w:szCs w:val="44"/>
        </w:rPr>
        <w:t>黄山市人民政府办公室关于印发黄山市推进</w:t>
      </w:r>
    </w:p>
    <w:p w:rsidR="00F7734B" w:rsidRDefault="00F7734B" w:rsidP="00F7734B">
      <w:pPr>
        <w:widowControl/>
        <w:shd w:val="clear" w:color="auto" w:fill="FFFFFF"/>
        <w:spacing w:line="560" w:lineRule="exact"/>
        <w:jc w:val="center"/>
        <w:outlineLvl w:val="0"/>
        <w:rPr>
          <w:rFonts w:ascii="方正小标宋_GBK" w:eastAsia="方正小标宋_GBK" w:hAnsi="微软雅黑" w:cs="宋体" w:hint="eastAsia"/>
          <w:bCs/>
          <w:color w:val="000000" w:themeColor="text1"/>
          <w:kern w:val="36"/>
          <w:sz w:val="44"/>
          <w:szCs w:val="44"/>
        </w:rPr>
      </w:pPr>
      <w:r w:rsidRPr="00F7734B">
        <w:rPr>
          <w:rFonts w:ascii="方正小标宋_GBK" w:eastAsia="方正小标宋_GBK" w:hAnsi="微软雅黑" w:cs="宋体" w:hint="eastAsia"/>
          <w:bCs/>
          <w:color w:val="000000" w:themeColor="text1"/>
          <w:kern w:val="36"/>
          <w:sz w:val="44"/>
          <w:szCs w:val="44"/>
        </w:rPr>
        <w:t>新材料（精细化工）产业高质量发展</w:t>
      </w:r>
    </w:p>
    <w:p w:rsidR="00F7734B" w:rsidRPr="00F7734B" w:rsidRDefault="00F7734B" w:rsidP="00F7734B">
      <w:pPr>
        <w:widowControl/>
        <w:shd w:val="clear" w:color="auto" w:fill="FFFFFF"/>
        <w:spacing w:line="560" w:lineRule="exact"/>
        <w:jc w:val="center"/>
        <w:outlineLvl w:val="0"/>
        <w:rPr>
          <w:rFonts w:ascii="方正小标宋_GBK" w:eastAsia="方正小标宋_GBK" w:hAnsi="微软雅黑" w:cs="宋体" w:hint="eastAsia"/>
          <w:bCs/>
          <w:color w:val="000000" w:themeColor="text1"/>
          <w:kern w:val="36"/>
          <w:sz w:val="44"/>
          <w:szCs w:val="44"/>
        </w:rPr>
      </w:pPr>
      <w:r w:rsidRPr="00F7734B">
        <w:rPr>
          <w:rFonts w:ascii="方正小标宋_GBK" w:eastAsia="方正小标宋_GBK" w:hAnsi="微软雅黑" w:cs="宋体" w:hint="eastAsia"/>
          <w:bCs/>
          <w:color w:val="000000" w:themeColor="text1"/>
          <w:kern w:val="36"/>
          <w:sz w:val="44"/>
          <w:szCs w:val="44"/>
        </w:rPr>
        <w:t>工作实施方案的通知</w:t>
      </w:r>
    </w:p>
    <w:p w:rsidR="00F7734B" w:rsidRPr="00F7734B" w:rsidRDefault="00F7734B" w:rsidP="00F7734B">
      <w:pPr>
        <w:widowControl/>
        <w:shd w:val="clear" w:color="auto" w:fill="FFFFFF"/>
        <w:spacing w:line="560" w:lineRule="exact"/>
        <w:rPr>
          <w:rFonts w:ascii="方正仿宋_GBK" w:eastAsia="方正仿宋_GBK" w:hAnsi="仿宋" w:cs="宋体" w:hint="eastAsia"/>
          <w:color w:val="000000" w:themeColor="text1"/>
          <w:kern w:val="0"/>
          <w:sz w:val="32"/>
          <w:szCs w:val="32"/>
        </w:rPr>
      </w:pPr>
    </w:p>
    <w:p w:rsidR="00F7734B" w:rsidRPr="00F7734B" w:rsidRDefault="00F7734B" w:rsidP="00F7734B">
      <w:pPr>
        <w:widowControl/>
        <w:shd w:val="clear" w:color="auto" w:fill="FFFFFF"/>
        <w:spacing w:line="560" w:lineRule="exact"/>
        <w:rPr>
          <w:rFonts w:ascii="仿宋" w:eastAsia="仿宋" w:hAnsi="仿宋" w:cs="宋体"/>
          <w:color w:val="000000" w:themeColor="text1"/>
          <w:kern w:val="0"/>
          <w:sz w:val="32"/>
          <w:szCs w:val="32"/>
        </w:rPr>
      </w:pPr>
      <w:r w:rsidRPr="00F7734B">
        <w:rPr>
          <w:rFonts w:ascii="方正仿宋_GBK" w:eastAsia="方正仿宋_GBK" w:hAnsi="仿宋" w:cs="宋体" w:hint="eastAsia"/>
          <w:color w:val="000000" w:themeColor="text1"/>
          <w:kern w:val="0"/>
          <w:sz w:val="32"/>
          <w:szCs w:val="32"/>
        </w:rPr>
        <w:t>各区、县人民政府，黄山风景区管委会，黄山经济开发区管委会，黄山现代服务业产业园管委会，市政府各部门、各直属机构：</w:t>
      </w:r>
    </w:p>
    <w:p w:rsidR="00F7734B" w:rsidRPr="00F7734B" w:rsidRDefault="00F7734B" w:rsidP="00F7734B">
      <w:pPr>
        <w:widowControl/>
        <w:shd w:val="clear" w:color="auto" w:fill="FFFFFF"/>
        <w:spacing w:line="560" w:lineRule="exact"/>
        <w:ind w:firstLine="640"/>
        <w:rPr>
          <w:rFonts w:ascii="仿宋" w:eastAsia="仿宋" w:hAnsi="仿宋" w:cs="宋体" w:hint="eastAsia"/>
          <w:color w:val="000000" w:themeColor="text1"/>
          <w:kern w:val="0"/>
          <w:sz w:val="32"/>
          <w:szCs w:val="32"/>
        </w:rPr>
      </w:pPr>
      <w:r w:rsidRPr="00F7734B">
        <w:rPr>
          <w:rFonts w:ascii="方正仿宋_GBK" w:eastAsia="方正仿宋_GBK" w:hAnsi="仿宋" w:cs="宋体" w:hint="eastAsia"/>
          <w:color w:val="000000" w:themeColor="text1"/>
          <w:kern w:val="0"/>
          <w:sz w:val="32"/>
          <w:szCs w:val="32"/>
        </w:rPr>
        <w:t>经市政府同意，现将《黄山市推进新材料（精细化工）产业高质量发展工作实施方案》印发给你们，请认真贯彻执行。</w:t>
      </w:r>
    </w:p>
    <w:p w:rsidR="00F7734B" w:rsidRPr="00F7734B" w:rsidRDefault="00F7734B" w:rsidP="00F7734B">
      <w:pPr>
        <w:widowControl/>
        <w:shd w:val="clear" w:color="auto" w:fill="FFFFFF"/>
        <w:spacing w:line="560" w:lineRule="exact"/>
        <w:ind w:firstLine="640"/>
        <w:rPr>
          <w:rFonts w:ascii="仿宋" w:eastAsia="仿宋" w:hAnsi="仿宋" w:cs="宋体" w:hint="eastAsia"/>
          <w:color w:val="000000" w:themeColor="text1"/>
          <w:kern w:val="0"/>
          <w:sz w:val="32"/>
          <w:szCs w:val="32"/>
        </w:rPr>
      </w:pPr>
      <w:r w:rsidRPr="00F7734B">
        <w:rPr>
          <w:rFonts w:ascii="Times New Roman" w:eastAsia="仿宋" w:hAnsi="Times New Roman" w:cs="Times New Roman"/>
          <w:color w:val="000000" w:themeColor="text1"/>
          <w:kern w:val="0"/>
          <w:sz w:val="32"/>
          <w:szCs w:val="32"/>
        </w:rPr>
        <w:t> </w:t>
      </w:r>
    </w:p>
    <w:p w:rsidR="00F7734B" w:rsidRPr="00F7734B" w:rsidRDefault="00F7734B" w:rsidP="00F7734B">
      <w:pPr>
        <w:widowControl/>
        <w:shd w:val="clear" w:color="auto" w:fill="FFFFFF"/>
        <w:spacing w:line="560" w:lineRule="exact"/>
        <w:ind w:firstLine="640"/>
        <w:rPr>
          <w:rFonts w:ascii="仿宋" w:eastAsia="仿宋" w:hAnsi="仿宋" w:cs="宋体" w:hint="eastAsia"/>
          <w:color w:val="000000" w:themeColor="text1"/>
          <w:kern w:val="0"/>
          <w:sz w:val="32"/>
          <w:szCs w:val="32"/>
        </w:rPr>
      </w:pPr>
      <w:r w:rsidRPr="00F7734B">
        <w:rPr>
          <w:rFonts w:ascii="Times New Roman" w:eastAsia="仿宋" w:hAnsi="Times New Roman" w:cs="Times New Roman"/>
          <w:color w:val="000000" w:themeColor="text1"/>
          <w:kern w:val="0"/>
          <w:sz w:val="32"/>
          <w:szCs w:val="32"/>
        </w:rPr>
        <w:t> </w:t>
      </w:r>
    </w:p>
    <w:p w:rsidR="00F7734B" w:rsidRPr="00F7734B" w:rsidRDefault="00F7734B" w:rsidP="00F7734B">
      <w:pPr>
        <w:widowControl/>
        <w:shd w:val="clear" w:color="auto" w:fill="FFFFFF"/>
        <w:spacing w:line="560" w:lineRule="exact"/>
        <w:ind w:firstLine="640"/>
        <w:rPr>
          <w:rFonts w:ascii="仿宋" w:eastAsia="仿宋" w:hAnsi="仿宋" w:cs="宋体" w:hint="eastAsia"/>
          <w:color w:val="000000" w:themeColor="text1"/>
          <w:kern w:val="0"/>
          <w:sz w:val="32"/>
          <w:szCs w:val="32"/>
        </w:rPr>
      </w:pPr>
      <w:r w:rsidRPr="00F7734B">
        <w:rPr>
          <w:rFonts w:ascii="Times New Roman" w:eastAsia="仿宋" w:hAnsi="Times New Roman" w:cs="Times New Roman"/>
          <w:color w:val="000000" w:themeColor="text1"/>
          <w:kern w:val="0"/>
          <w:sz w:val="32"/>
          <w:szCs w:val="32"/>
        </w:rPr>
        <w:t xml:space="preserve">                         </w:t>
      </w:r>
      <w:r>
        <w:rPr>
          <w:rFonts w:ascii="Times New Roman" w:eastAsia="仿宋" w:hAnsi="Times New Roman" w:cs="Times New Roman" w:hint="eastAsia"/>
          <w:color w:val="000000" w:themeColor="text1"/>
          <w:kern w:val="0"/>
          <w:sz w:val="32"/>
          <w:szCs w:val="32"/>
        </w:rPr>
        <w:t xml:space="preserve">          </w:t>
      </w:r>
      <w:r w:rsidRPr="00F7734B">
        <w:rPr>
          <w:rFonts w:ascii="Times New Roman" w:eastAsia="仿宋" w:hAnsi="Times New Roman" w:cs="Times New Roman"/>
          <w:color w:val="000000" w:themeColor="text1"/>
          <w:kern w:val="0"/>
          <w:sz w:val="32"/>
          <w:szCs w:val="32"/>
        </w:rPr>
        <w:t> 2020</w:t>
      </w:r>
      <w:r w:rsidRPr="00F7734B">
        <w:rPr>
          <w:rFonts w:ascii="方正仿宋_GBK" w:eastAsia="方正仿宋_GBK" w:hAnsi="仿宋" w:cs="宋体" w:hint="eastAsia"/>
          <w:color w:val="000000" w:themeColor="text1"/>
          <w:kern w:val="0"/>
          <w:sz w:val="32"/>
          <w:szCs w:val="32"/>
        </w:rPr>
        <w:t>年</w:t>
      </w:r>
      <w:r w:rsidRPr="00F7734B">
        <w:rPr>
          <w:rFonts w:ascii="Times New Roman" w:eastAsia="仿宋" w:hAnsi="Times New Roman" w:cs="Times New Roman"/>
          <w:color w:val="000000" w:themeColor="text1"/>
          <w:kern w:val="0"/>
          <w:sz w:val="32"/>
          <w:szCs w:val="32"/>
        </w:rPr>
        <w:t>11</w:t>
      </w:r>
      <w:r w:rsidRPr="00F7734B">
        <w:rPr>
          <w:rFonts w:ascii="方正仿宋_GBK" w:eastAsia="方正仿宋_GBK" w:hAnsi="仿宋" w:cs="宋体" w:hint="eastAsia"/>
          <w:color w:val="000000" w:themeColor="text1"/>
          <w:kern w:val="0"/>
          <w:sz w:val="32"/>
          <w:szCs w:val="32"/>
        </w:rPr>
        <w:t>月</w:t>
      </w:r>
      <w:r w:rsidRPr="00F7734B">
        <w:rPr>
          <w:rFonts w:ascii="Times New Roman" w:eastAsia="仿宋" w:hAnsi="Times New Roman" w:cs="Times New Roman"/>
          <w:color w:val="000000" w:themeColor="text1"/>
          <w:kern w:val="0"/>
          <w:sz w:val="32"/>
          <w:szCs w:val="32"/>
        </w:rPr>
        <w:t>16</w:t>
      </w:r>
      <w:r w:rsidRPr="00F7734B">
        <w:rPr>
          <w:rFonts w:ascii="方正仿宋_GBK" w:eastAsia="方正仿宋_GBK" w:hAnsi="仿宋" w:cs="宋体" w:hint="eastAsia"/>
          <w:color w:val="000000" w:themeColor="text1"/>
          <w:kern w:val="0"/>
          <w:sz w:val="32"/>
          <w:szCs w:val="32"/>
        </w:rPr>
        <w:t>日</w:t>
      </w:r>
      <w:r w:rsidRPr="00F7734B">
        <w:rPr>
          <w:rFonts w:ascii="Times New Roman" w:eastAsia="仿宋" w:hAnsi="Times New Roman" w:cs="Times New Roman"/>
          <w:color w:val="000000" w:themeColor="text1"/>
          <w:kern w:val="0"/>
          <w:sz w:val="32"/>
          <w:szCs w:val="32"/>
        </w:rPr>
        <w:t>       </w:t>
      </w:r>
    </w:p>
    <w:p w:rsidR="00F7734B" w:rsidRDefault="00F7734B" w:rsidP="00F7734B">
      <w:pPr>
        <w:widowControl/>
        <w:spacing w:line="560" w:lineRule="exact"/>
        <w:jc w:val="left"/>
        <w:rPr>
          <w:rFonts w:ascii="宋体" w:eastAsia="宋体" w:hAnsi="宋体" w:cs="宋体" w:hint="eastAsia"/>
          <w:color w:val="000000" w:themeColor="text1"/>
          <w:kern w:val="0"/>
          <w:sz w:val="24"/>
          <w:szCs w:val="24"/>
        </w:rPr>
      </w:pPr>
      <w:r w:rsidRPr="00F7734B">
        <w:rPr>
          <w:rFonts w:ascii="楷体" w:eastAsia="楷体" w:hAnsi="楷体" w:cs="宋体" w:hint="eastAsia"/>
          <w:color w:val="000000" w:themeColor="text1"/>
          <w:kern w:val="0"/>
          <w:sz w:val="32"/>
          <w:szCs w:val="32"/>
          <w:shd w:val="clear" w:color="auto" w:fill="FFFFFF"/>
        </w:rPr>
        <w:br w:type="textWrapping" w:clear="all"/>
      </w:r>
    </w:p>
    <w:p w:rsidR="00F7734B" w:rsidRDefault="00F7734B" w:rsidP="00F7734B">
      <w:pPr>
        <w:widowControl/>
        <w:spacing w:line="560" w:lineRule="exact"/>
        <w:jc w:val="left"/>
        <w:rPr>
          <w:rFonts w:ascii="宋体" w:eastAsia="宋体" w:hAnsi="宋体" w:cs="宋体" w:hint="eastAsia"/>
          <w:color w:val="000000" w:themeColor="text1"/>
          <w:kern w:val="0"/>
          <w:sz w:val="24"/>
          <w:szCs w:val="24"/>
        </w:rPr>
      </w:pPr>
    </w:p>
    <w:p w:rsidR="00F7734B" w:rsidRDefault="00F7734B" w:rsidP="00F7734B">
      <w:pPr>
        <w:widowControl/>
        <w:spacing w:line="560" w:lineRule="exact"/>
        <w:jc w:val="left"/>
        <w:rPr>
          <w:rFonts w:ascii="宋体" w:eastAsia="宋体" w:hAnsi="宋体" w:cs="宋体" w:hint="eastAsia"/>
          <w:color w:val="000000" w:themeColor="text1"/>
          <w:kern w:val="0"/>
          <w:sz w:val="24"/>
          <w:szCs w:val="24"/>
        </w:rPr>
      </w:pPr>
    </w:p>
    <w:p w:rsidR="00F7734B" w:rsidRDefault="00F7734B" w:rsidP="00F7734B">
      <w:pPr>
        <w:widowControl/>
        <w:spacing w:line="560" w:lineRule="exact"/>
        <w:jc w:val="left"/>
        <w:rPr>
          <w:rFonts w:ascii="宋体" w:eastAsia="宋体" w:hAnsi="宋体" w:cs="宋体" w:hint="eastAsia"/>
          <w:color w:val="000000" w:themeColor="text1"/>
          <w:kern w:val="0"/>
          <w:sz w:val="24"/>
          <w:szCs w:val="24"/>
        </w:rPr>
      </w:pPr>
    </w:p>
    <w:p w:rsidR="00F7734B" w:rsidRDefault="00F7734B" w:rsidP="00F7734B">
      <w:pPr>
        <w:widowControl/>
        <w:spacing w:line="560" w:lineRule="exact"/>
        <w:jc w:val="left"/>
        <w:rPr>
          <w:rFonts w:ascii="宋体" w:eastAsia="宋体" w:hAnsi="宋体" w:cs="宋体" w:hint="eastAsia"/>
          <w:color w:val="000000" w:themeColor="text1"/>
          <w:kern w:val="0"/>
          <w:sz w:val="24"/>
          <w:szCs w:val="24"/>
        </w:rPr>
      </w:pPr>
    </w:p>
    <w:p w:rsidR="00F7734B" w:rsidRDefault="00F7734B" w:rsidP="00F7734B">
      <w:pPr>
        <w:widowControl/>
        <w:spacing w:line="560" w:lineRule="exact"/>
        <w:jc w:val="left"/>
        <w:rPr>
          <w:rFonts w:ascii="宋体" w:eastAsia="宋体" w:hAnsi="宋体" w:cs="宋体" w:hint="eastAsia"/>
          <w:color w:val="000000" w:themeColor="text1"/>
          <w:kern w:val="0"/>
          <w:sz w:val="24"/>
          <w:szCs w:val="24"/>
        </w:rPr>
      </w:pPr>
    </w:p>
    <w:p w:rsidR="00F7734B" w:rsidRPr="00F7734B" w:rsidRDefault="00F7734B" w:rsidP="00F7734B">
      <w:pPr>
        <w:widowControl/>
        <w:spacing w:line="560" w:lineRule="exact"/>
        <w:jc w:val="left"/>
        <w:rPr>
          <w:rFonts w:ascii="宋体" w:eastAsia="宋体" w:hAnsi="宋体" w:cs="宋体" w:hint="eastAsia"/>
          <w:color w:val="000000" w:themeColor="text1"/>
          <w:kern w:val="0"/>
          <w:sz w:val="24"/>
          <w:szCs w:val="24"/>
        </w:rPr>
      </w:pPr>
    </w:p>
    <w:p w:rsidR="00F7734B" w:rsidRPr="00F7734B" w:rsidRDefault="00F7734B" w:rsidP="00F7734B">
      <w:pPr>
        <w:widowControl/>
        <w:shd w:val="clear" w:color="auto" w:fill="FFFFFF"/>
        <w:spacing w:line="560" w:lineRule="exact"/>
        <w:jc w:val="center"/>
        <w:rPr>
          <w:rFonts w:ascii="仿宋" w:eastAsia="仿宋" w:hAnsi="仿宋" w:cs="宋体"/>
          <w:color w:val="000000" w:themeColor="text1"/>
          <w:kern w:val="0"/>
          <w:sz w:val="32"/>
          <w:szCs w:val="32"/>
        </w:rPr>
      </w:pPr>
      <w:r w:rsidRPr="00F7734B">
        <w:rPr>
          <w:rFonts w:ascii="方正小标宋_GBK" w:eastAsia="方正小标宋_GBK" w:hAnsi="仿宋" w:cs="宋体" w:hint="eastAsia"/>
          <w:color w:val="000000" w:themeColor="text1"/>
          <w:kern w:val="0"/>
          <w:sz w:val="44"/>
          <w:szCs w:val="44"/>
        </w:rPr>
        <w:lastRenderedPageBreak/>
        <w:t>黄山市推进新材料（精细化工）产业</w:t>
      </w:r>
    </w:p>
    <w:p w:rsidR="00F7734B" w:rsidRPr="00F7734B" w:rsidRDefault="00F7734B" w:rsidP="00F7734B">
      <w:pPr>
        <w:widowControl/>
        <w:shd w:val="clear" w:color="auto" w:fill="FFFFFF"/>
        <w:spacing w:line="560" w:lineRule="exact"/>
        <w:jc w:val="center"/>
        <w:rPr>
          <w:rFonts w:ascii="仿宋" w:eastAsia="仿宋" w:hAnsi="仿宋" w:cs="宋体" w:hint="eastAsia"/>
          <w:color w:val="000000" w:themeColor="text1"/>
          <w:kern w:val="0"/>
          <w:sz w:val="32"/>
          <w:szCs w:val="32"/>
        </w:rPr>
      </w:pPr>
      <w:r w:rsidRPr="00F7734B">
        <w:rPr>
          <w:rFonts w:ascii="方正小标宋_GBK" w:eastAsia="方正小标宋_GBK" w:hAnsi="仿宋" w:cs="宋体" w:hint="eastAsia"/>
          <w:color w:val="000000" w:themeColor="text1"/>
          <w:kern w:val="0"/>
          <w:sz w:val="44"/>
          <w:szCs w:val="44"/>
        </w:rPr>
        <w:t>高质量发展工作实施方案</w:t>
      </w:r>
    </w:p>
    <w:p w:rsidR="00F7734B" w:rsidRPr="00F7734B" w:rsidRDefault="00F7734B" w:rsidP="00F7734B">
      <w:pPr>
        <w:widowControl/>
        <w:shd w:val="clear" w:color="auto" w:fill="FFFFFF"/>
        <w:spacing w:line="560" w:lineRule="exact"/>
        <w:ind w:firstLine="640"/>
        <w:jc w:val="left"/>
        <w:rPr>
          <w:rFonts w:ascii="仿宋" w:eastAsia="仿宋" w:hAnsi="仿宋" w:cs="宋体" w:hint="eastAsia"/>
          <w:color w:val="000000" w:themeColor="text1"/>
          <w:kern w:val="0"/>
          <w:sz w:val="32"/>
          <w:szCs w:val="32"/>
        </w:rPr>
      </w:pPr>
      <w:r w:rsidRPr="00F7734B">
        <w:rPr>
          <w:rFonts w:ascii="宋体" w:eastAsia="宋体" w:hAnsi="宋体" w:cs="宋体" w:hint="eastAsia"/>
          <w:color w:val="000000" w:themeColor="text1"/>
          <w:kern w:val="0"/>
          <w:sz w:val="32"/>
          <w:szCs w:val="32"/>
        </w:rPr>
        <w:t> </w:t>
      </w:r>
    </w:p>
    <w:p w:rsidR="00F7734B" w:rsidRPr="00F7734B" w:rsidRDefault="00F7734B" w:rsidP="00F7734B">
      <w:pPr>
        <w:widowControl/>
        <w:shd w:val="clear" w:color="auto" w:fill="FFFFFF"/>
        <w:spacing w:line="580" w:lineRule="exact"/>
        <w:ind w:firstLine="640"/>
        <w:jc w:val="left"/>
        <w:rPr>
          <w:rFonts w:ascii="仿宋" w:eastAsia="仿宋" w:hAnsi="仿宋" w:cs="宋体" w:hint="eastAsia"/>
          <w:color w:val="000000" w:themeColor="text1"/>
          <w:kern w:val="0"/>
          <w:sz w:val="32"/>
          <w:szCs w:val="32"/>
        </w:rPr>
      </w:pPr>
      <w:r w:rsidRPr="00F7734B">
        <w:rPr>
          <w:rFonts w:ascii="方正黑体_GBK" w:eastAsia="方正黑体_GBK" w:hAnsi="仿宋" w:cs="宋体" w:hint="eastAsia"/>
          <w:color w:val="000000" w:themeColor="text1"/>
          <w:kern w:val="0"/>
          <w:sz w:val="32"/>
          <w:szCs w:val="32"/>
        </w:rPr>
        <w:t>一、总体思路</w:t>
      </w:r>
    </w:p>
    <w:p w:rsidR="00F7734B" w:rsidRPr="00F7734B" w:rsidRDefault="00F7734B" w:rsidP="00F7734B">
      <w:pPr>
        <w:widowControl/>
        <w:shd w:val="clear" w:color="auto" w:fill="FFFFFF"/>
        <w:spacing w:line="580" w:lineRule="exact"/>
        <w:ind w:firstLine="640"/>
        <w:jc w:val="left"/>
        <w:rPr>
          <w:rFonts w:ascii="仿宋" w:eastAsia="仿宋" w:hAnsi="仿宋" w:cs="宋体" w:hint="eastAsia"/>
          <w:color w:val="000000" w:themeColor="text1"/>
          <w:kern w:val="0"/>
          <w:sz w:val="32"/>
          <w:szCs w:val="32"/>
        </w:rPr>
      </w:pPr>
      <w:r w:rsidRPr="00F7734B">
        <w:rPr>
          <w:rFonts w:ascii="方正仿宋_GBK" w:eastAsia="方正仿宋_GBK" w:hAnsi="仿宋" w:cs="宋体" w:hint="eastAsia"/>
          <w:color w:val="000000" w:themeColor="text1"/>
          <w:kern w:val="0"/>
          <w:sz w:val="32"/>
          <w:szCs w:val="32"/>
          <w:shd w:val="clear" w:color="auto" w:fill="FFFFFF"/>
        </w:rPr>
        <w:t>积极适应新材料（精细化工）产业发展新趋势，坚持创新、协调、绿色、开放、共享发展理念，全面深化供给侧结构性改革，树立创新绿色安全发展导向，通过调整产业结构、延伸产业链条、优化产业布局、强化环保安全监管，切实增强黄山市新材料（精细化工）产业可持续发展能力和综合竞争能力，实现亩均税收提升、科技含量提升、污染排放减少、安全风险可控的“两提升、一减少、一可控”目标。</w:t>
      </w:r>
    </w:p>
    <w:p w:rsidR="00F7734B" w:rsidRPr="00F7734B" w:rsidRDefault="00F7734B" w:rsidP="00F7734B">
      <w:pPr>
        <w:widowControl/>
        <w:shd w:val="clear" w:color="auto" w:fill="FFFFFF"/>
        <w:spacing w:line="580" w:lineRule="exact"/>
        <w:ind w:firstLine="640"/>
        <w:jc w:val="left"/>
        <w:rPr>
          <w:rFonts w:ascii="仿宋" w:eastAsia="仿宋" w:hAnsi="仿宋" w:cs="宋体" w:hint="eastAsia"/>
          <w:color w:val="000000" w:themeColor="text1"/>
          <w:kern w:val="0"/>
          <w:sz w:val="32"/>
          <w:szCs w:val="32"/>
        </w:rPr>
      </w:pPr>
      <w:r w:rsidRPr="00F7734B">
        <w:rPr>
          <w:rFonts w:ascii="方正黑体_GBK" w:eastAsia="方正黑体_GBK" w:hAnsi="仿宋" w:cs="宋体" w:hint="eastAsia"/>
          <w:color w:val="000000" w:themeColor="text1"/>
          <w:kern w:val="0"/>
          <w:sz w:val="32"/>
          <w:szCs w:val="32"/>
        </w:rPr>
        <w:t>二、发展目标</w:t>
      </w:r>
    </w:p>
    <w:p w:rsidR="00F7734B" w:rsidRPr="00F7734B" w:rsidRDefault="00F7734B" w:rsidP="00F7734B">
      <w:pPr>
        <w:widowControl/>
        <w:shd w:val="clear" w:color="auto" w:fill="FFFFFF"/>
        <w:spacing w:line="580" w:lineRule="exact"/>
        <w:ind w:firstLine="643"/>
        <w:jc w:val="left"/>
        <w:rPr>
          <w:rFonts w:ascii="仿宋" w:eastAsia="仿宋" w:hAnsi="仿宋" w:cs="宋体" w:hint="eastAsia"/>
          <w:color w:val="000000" w:themeColor="text1"/>
          <w:kern w:val="0"/>
          <w:sz w:val="32"/>
          <w:szCs w:val="32"/>
        </w:rPr>
      </w:pPr>
      <w:r w:rsidRPr="00F7734B">
        <w:rPr>
          <w:rFonts w:ascii="方正楷体_GBK" w:eastAsia="方正楷体_GBK" w:hAnsi="仿宋" w:cs="宋体" w:hint="eastAsia"/>
          <w:b/>
          <w:bCs/>
          <w:color w:val="000000" w:themeColor="text1"/>
          <w:kern w:val="0"/>
          <w:sz w:val="32"/>
          <w:szCs w:val="32"/>
          <w:shd w:val="clear" w:color="auto" w:fill="FFFFFF"/>
        </w:rPr>
        <w:t>（一）总体目标。</w:t>
      </w:r>
      <w:r w:rsidRPr="00F7734B">
        <w:rPr>
          <w:rFonts w:ascii="方正仿宋_GBK" w:eastAsia="方正仿宋_GBK" w:hAnsi="仿宋" w:cs="宋体" w:hint="eastAsia"/>
          <w:color w:val="000000" w:themeColor="text1"/>
          <w:kern w:val="0"/>
          <w:sz w:val="32"/>
          <w:szCs w:val="32"/>
        </w:rPr>
        <w:t>以加快转变产业发展方式为主线，以黄山市循环经济园区为平台，以技术创新为动力，建立具有较强市场占有率和竞争力的新材料（精细化工）产业体系，实现产业结构向高端化、精细化发展，主要产品向高性能化、专业化、绿色化转变。</w:t>
      </w:r>
    </w:p>
    <w:p w:rsidR="00F7734B" w:rsidRPr="00F7734B" w:rsidRDefault="00F7734B" w:rsidP="00F7734B">
      <w:pPr>
        <w:widowControl/>
        <w:shd w:val="clear" w:color="auto" w:fill="FFFFFF"/>
        <w:spacing w:line="580" w:lineRule="exact"/>
        <w:ind w:firstLine="643"/>
        <w:jc w:val="left"/>
        <w:rPr>
          <w:rFonts w:ascii="仿宋" w:eastAsia="仿宋" w:hAnsi="仿宋" w:cs="宋体" w:hint="eastAsia"/>
          <w:color w:val="000000" w:themeColor="text1"/>
          <w:kern w:val="0"/>
          <w:sz w:val="32"/>
          <w:szCs w:val="32"/>
        </w:rPr>
      </w:pPr>
      <w:r w:rsidRPr="00F7734B">
        <w:rPr>
          <w:rFonts w:ascii="方正楷体_GBK" w:eastAsia="方正楷体_GBK" w:hAnsi="仿宋" w:cs="宋体" w:hint="eastAsia"/>
          <w:b/>
          <w:bCs/>
          <w:color w:val="000000" w:themeColor="text1"/>
          <w:kern w:val="0"/>
          <w:sz w:val="32"/>
          <w:szCs w:val="32"/>
          <w:shd w:val="clear" w:color="auto" w:fill="FFFFFF"/>
        </w:rPr>
        <w:t>（二）具体目标。</w:t>
      </w:r>
    </w:p>
    <w:p w:rsidR="00F7734B" w:rsidRPr="00F7734B" w:rsidRDefault="00F7734B" w:rsidP="00F7734B">
      <w:pPr>
        <w:widowControl/>
        <w:shd w:val="clear" w:color="auto" w:fill="FFFFFF"/>
        <w:spacing w:line="580" w:lineRule="exact"/>
        <w:ind w:firstLine="643"/>
        <w:jc w:val="left"/>
        <w:rPr>
          <w:rFonts w:ascii="仿宋" w:eastAsia="仿宋" w:hAnsi="仿宋" w:cs="宋体" w:hint="eastAsia"/>
          <w:color w:val="000000" w:themeColor="text1"/>
          <w:kern w:val="0"/>
          <w:sz w:val="32"/>
          <w:szCs w:val="32"/>
        </w:rPr>
      </w:pPr>
      <w:r w:rsidRPr="00F7734B">
        <w:rPr>
          <w:rFonts w:ascii="Times New Roman" w:eastAsia="仿宋" w:hAnsi="Times New Roman" w:cs="Times New Roman"/>
          <w:b/>
          <w:bCs/>
          <w:color w:val="000000" w:themeColor="text1"/>
          <w:kern w:val="0"/>
          <w:sz w:val="32"/>
          <w:szCs w:val="32"/>
          <w:shd w:val="clear" w:color="auto" w:fill="FFFFFF"/>
        </w:rPr>
        <w:t>——</w:t>
      </w:r>
      <w:r w:rsidRPr="00F7734B">
        <w:rPr>
          <w:rFonts w:ascii="方正楷体_GBK" w:eastAsia="方正楷体_GBK" w:hAnsi="仿宋" w:cs="宋体" w:hint="eastAsia"/>
          <w:b/>
          <w:bCs/>
          <w:color w:val="000000" w:themeColor="text1"/>
          <w:kern w:val="0"/>
          <w:sz w:val="32"/>
          <w:szCs w:val="32"/>
          <w:shd w:val="clear" w:color="auto" w:fill="FFFFFF"/>
        </w:rPr>
        <w:t>做强产业规模。</w:t>
      </w:r>
      <w:r w:rsidRPr="00F7734B">
        <w:rPr>
          <w:rFonts w:ascii="方正仿宋_GBK" w:eastAsia="方正仿宋_GBK" w:hAnsi="仿宋" w:cs="宋体" w:hint="eastAsia"/>
          <w:color w:val="000000" w:themeColor="text1"/>
          <w:kern w:val="0"/>
          <w:sz w:val="32"/>
          <w:szCs w:val="32"/>
        </w:rPr>
        <w:t>到</w:t>
      </w:r>
      <w:r w:rsidRPr="00F7734B">
        <w:rPr>
          <w:rFonts w:ascii="Times New Roman" w:eastAsia="仿宋" w:hAnsi="Times New Roman" w:cs="Times New Roman"/>
          <w:color w:val="000000" w:themeColor="text1"/>
          <w:kern w:val="0"/>
          <w:sz w:val="32"/>
          <w:szCs w:val="32"/>
        </w:rPr>
        <w:t>2022</w:t>
      </w:r>
      <w:r w:rsidRPr="00F7734B">
        <w:rPr>
          <w:rFonts w:ascii="方正仿宋_GBK" w:eastAsia="方正仿宋_GBK" w:hAnsi="仿宋" w:cs="宋体" w:hint="eastAsia"/>
          <w:color w:val="000000" w:themeColor="text1"/>
          <w:kern w:val="0"/>
          <w:sz w:val="32"/>
          <w:szCs w:val="32"/>
        </w:rPr>
        <w:t>年，全市新材料（精细化工）产业实现规上工业总产值</w:t>
      </w:r>
      <w:r w:rsidRPr="00F7734B">
        <w:rPr>
          <w:rFonts w:ascii="Times New Roman" w:eastAsia="仿宋" w:hAnsi="Times New Roman" w:cs="Times New Roman"/>
          <w:color w:val="000000" w:themeColor="text1"/>
          <w:kern w:val="0"/>
          <w:sz w:val="32"/>
          <w:szCs w:val="32"/>
        </w:rPr>
        <w:t>150</w:t>
      </w:r>
      <w:r w:rsidRPr="00F7734B">
        <w:rPr>
          <w:rFonts w:ascii="方正仿宋_GBK" w:eastAsia="方正仿宋_GBK" w:hAnsi="仿宋" w:cs="宋体" w:hint="eastAsia"/>
          <w:color w:val="000000" w:themeColor="text1"/>
          <w:kern w:val="0"/>
          <w:sz w:val="32"/>
          <w:szCs w:val="32"/>
        </w:rPr>
        <w:t>亿元以上，年均增长</w:t>
      </w:r>
      <w:r w:rsidRPr="00F7734B">
        <w:rPr>
          <w:rFonts w:ascii="Times New Roman" w:eastAsia="仿宋" w:hAnsi="Times New Roman" w:cs="Times New Roman"/>
          <w:color w:val="000000" w:themeColor="text1"/>
          <w:kern w:val="0"/>
          <w:sz w:val="32"/>
          <w:szCs w:val="32"/>
        </w:rPr>
        <w:t>10%</w:t>
      </w:r>
      <w:r w:rsidRPr="00F7734B">
        <w:rPr>
          <w:rFonts w:ascii="方正仿宋_GBK" w:eastAsia="方正仿宋_GBK" w:hAnsi="仿宋" w:cs="宋体" w:hint="eastAsia"/>
          <w:color w:val="000000" w:themeColor="text1"/>
          <w:kern w:val="0"/>
          <w:sz w:val="32"/>
          <w:szCs w:val="32"/>
        </w:rPr>
        <w:t>以上，实现亩均税收</w:t>
      </w:r>
      <w:r w:rsidRPr="00F7734B">
        <w:rPr>
          <w:rFonts w:ascii="Times New Roman" w:eastAsia="仿宋" w:hAnsi="Times New Roman" w:cs="Times New Roman"/>
          <w:color w:val="000000" w:themeColor="text1"/>
          <w:kern w:val="0"/>
          <w:sz w:val="32"/>
          <w:szCs w:val="32"/>
        </w:rPr>
        <w:t>15</w:t>
      </w:r>
      <w:r w:rsidRPr="00F7734B">
        <w:rPr>
          <w:rFonts w:ascii="方正仿宋_GBK" w:eastAsia="方正仿宋_GBK" w:hAnsi="仿宋" w:cs="宋体" w:hint="eastAsia"/>
          <w:color w:val="000000" w:themeColor="text1"/>
          <w:kern w:val="0"/>
          <w:sz w:val="32"/>
          <w:szCs w:val="32"/>
        </w:rPr>
        <w:t>万元以上。</w:t>
      </w:r>
    </w:p>
    <w:p w:rsidR="00F7734B" w:rsidRPr="00F7734B" w:rsidRDefault="00F7734B" w:rsidP="00F7734B">
      <w:pPr>
        <w:widowControl/>
        <w:shd w:val="clear" w:color="auto" w:fill="FFFFFF"/>
        <w:spacing w:line="580" w:lineRule="exact"/>
        <w:ind w:firstLine="643"/>
        <w:jc w:val="left"/>
        <w:rPr>
          <w:rFonts w:ascii="仿宋" w:eastAsia="仿宋" w:hAnsi="仿宋" w:cs="宋体" w:hint="eastAsia"/>
          <w:color w:val="000000" w:themeColor="text1"/>
          <w:kern w:val="0"/>
          <w:sz w:val="32"/>
          <w:szCs w:val="32"/>
        </w:rPr>
      </w:pPr>
      <w:r w:rsidRPr="00F7734B">
        <w:rPr>
          <w:rFonts w:ascii="Times New Roman" w:eastAsia="仿宋" w:hAnsi="Times New Roman" w:cs="Times New Roman"/>
          <w:b/>
          <w:bCs/>
          <w:color w:val="000000" w:themeColor="text1"/>
          <w:kern w:val="0"/>
          <w:sz w:val="32"/>
          <w:szCs w:val="32"/>
          <w:shd w:val="clear" w:color="auto" w:fill="FFFFFF"/>
        </w:rPr>
        <w:t>——</w:t>
      </w:r>
      <w:r w:rsidRPr="00F7734B">
        <w:rPr>
          <w:rFonts w:ascii="方正楷体_GBK" w:eastAsia="方正楷体_GBK" w:hAnsi="仿宋" w:cs="宋体" w:hint="eastAsia"/>
          <w:b/>
          <w:bCs/>
          <w:color w:val="000000" w:themeColor="text1"/>
          <w:kern w:val="0"/>
          <w:sz w:val="32"/>
          <w:szCs w:val="32"/>
          <w:shd w:val="clear" w:color="auto" w:fill="FFFFFF"/>
        </w:rPr>
        <w:t>做优企业效益。</w:t>
      </w:r>
      <w:r w:rsidRPr="00F7734B">
        <w:rPr>
          <w:rFonts w:ascii="方正仿宋_GBK" w:eastAsia="方正仿宋_GBK" w:hAnsi="仿宋" w:cs="宋体" w:hint="eastAsia"/>
          <w:color w:val="000000" w:themeColor="text1"/>
          <w:kern w:val="0"/>
          <w:sz w:val="32"/>
          <w:szCs w:val="32"/>
          <w:shd w:val="clear" w:color="auto" w:fill="FFFFFF"/>
        </w:rPr>
        <w:t>到</w:t>
      </w:r>
      <w:r w:rsidRPr="00F7734B">
        <w:rPr>
          <w:rFonts w:ascii="Times New Roman" w:eastAsia="仿宋" w:hAnsi="Times New Roman" w:cs="Times New Roman"/>
          <w:color w:val="000000" w:themeColor="text1"/>
          <w:kern w:val="0"/>
          <w:sz w:val="32"/>
          <w:szCs w:val="32"/>
          <w:shd w:val="clear" w:color="auto" w:fill="FFFFFF"/>
        </w:rPr>
        <w:t>2022</w:t>
      </w:r>
      <w:r w:rsidRPr="00F7734B">
        <w:rPr>
          <w:rFonts w:ascii="方正仿宋_GBK" w:eastAsia="方正仿宋_GBK" w:hAnsi="仿宋" w:cs="宋体" w:hint="eastAsia"/>
          <w:color w:val="000000" w:themeColor="text1"/>
          <w:kern w:val="0"/>
          <w:sz w:val="32"/>
          <w:szCs w:val="32"/>
          <w:shd w:val="clear" w:color="auto" w:fill="FFFFFF"/>
        </w:rPr>
        <w:t>年，重点培育骨干企业</w:t>
      </w:r>
      <w:r w:rsidRPr="00F7734B">
        <w:rPr>
          <w:rFonts w:ascii="Times New Roman" w:eastAsia="仿宋" w:hAnsi="Times New Roman" w:cs="Times New Roman"/>
          <w:color w:val="000000" w:themeColor="text1"/>
          <w:kern w:val="0"/>
          <w:sz w:val="32"/>
          <w:szCs w:val="32"/>
          <w:shd w:val="clear" w:color="auto" w:fill="FFFFFF"/>
        </w:rPr>
        <w:t>10</w:t>
      </w:r>
      <w:r w:rsidRPr="00F7734B">
        <w:rPr>
          <w:rFonts w:ascii="方正仿宋_GBK" w:eastAsia="方正仿宋_GBK" w:hAnsi="仿宋" w:cs="宋体" w:hint="eastAsia"/>
          <w:color w:val="000000" w:themeColor="text1"/>
          <w:kern w:val="0"/>
          <w:sz w:val="32"/>
          <w:szCs w:val="32"/>
          <w:shd w:val="clear" w:color="auto" w:fill="FFFFFF"/>
        </w:rPr>
        <w:t>家以上，其中产值超</w:t>
      </w:r>
      <w:r w:rsidRPr="00F7734B">
        <w:rPr>
          <w:rFonts w:ascii="Times New Roman" w:eastAsia="仿宋" w:hAnsi="Times New Roman" w:cs="Times New Roman"/>
          <w:color w:val="000000" w:themeColor="text1"/>
          <w:kern w:val="0"/>
          <w:sz w:val="32"/>
          <w:szCs w:val="32"/>
          <w:shd w:val="clear" w:color="auto" w:fill="FFFFFF"/>
        </w:rPr>
        <w:t>10</w:t>
      </w:r>
      <w:r w:rsidRPr="00F7734B">
        <w:rPr>
          <w:rFonts w:ascii="方正仿宋_GBK" w:eastAsia="方正仿宋_GBK" w:hAnsi="仿宋" w:cs="宋体" w:hint="eastAsia"/>
          <w:color w:val="000000" w:themeColor="text1"/>
          <w:kern w:val="0"/>
          <w:sz w:val="32"/>
          <w:szCs w:val="32"/>
          <w:shd w:val="clear" w:color="auto" w:fill="FFFFFF"/>
        </w:rPr>
        <w:t>亿元</w:t>
      </w:r>
      <w:r w:rsidRPr="00F7734B">
        <w:rPr>
          <w:rFonts w:ascii="Times New Roman" w:eastAsia="仿宋" w:hAnsi="Times New Roman" w:cs="Times New Roman"/>
          <w:color w:val="000000" w:themeColor="text1"/>
          <w:kern w:val="0"/>
          <w:sz w:val="32"/>
          <w:szCs w:val="32"/>
          <w:shd w:val="clear" w:color="auto" w:fill="FFFFFF"/>
        </w:rPr>
        <w:t>3</w:t>
      </w:r>
      <w:r w:rsidRPr="00F7734B">
        <w:rPr>
          <w:rFonts w:ascii="方正仿宋_GBK" w:eastAsia="方正仿宋_GBK" w:hAnsi="仿宋" w:cs="宋体" w:hint="eastAsia"/>
          <w:color w:val="000000" w:themeColor="text1"/>
          <w:kern w:val="0"/>
          <w:sz w:val="32"/>
          <w:szCs w:val="32"/>
          <w:shd w:val="clear" w:color="auto" w:fill="FFFFFF"/>
        </w:rPr>
        <w:t>家以上，超</w:t>
      </w:r>
      <w:r w:rsidRPr="00F7734B">
        <w:rPr>
          <w:rFonts w:ascii="Times New Roman" w:eastAsia="仿宋" w:hAnsi="Times New Roman" w:cs="Times New Roman"/>
          <w:color w:val="000000" w:themeColor="text1"/>
          <w:kern w:val="0"/>
          <w:sz w:val="32"/>
          <w:szCs w:val="32"/>
          <w:shd w:val="clear" w:color="auto" w:fill="FFFFFF"/>
        </w:rPr>
        <w:t>5</w:t>
      </w:r>
      <w:r w:rsidRPr="00F7734B">
        <w:rPr>
          <w:rFonts w:ascii="方正仿宋_GBK" w:eastAsia="方正仿宋_GBK" w:hAnsi="仿宋" w:cs="宋体" w:hint="eastAsia"/>
          <w:color w:val="000000" w:themeColor="text1"/>
          <w:kern w:val="0"/>
          <w:sz w:val="32"/>
          <w:szCs w:val="32"/>
          <w:shd w:val="clear" w:color="auto" w:fill="FFFFFF"/>
        </w:rPr>
        <w:t>亿元</w:t>
      </w:r>
      <w:r w:rsidRPr="00F7734B">
        <w:rPr>
          <w:rFonts w:ascii="Times New Roman" w:eastAsia="仿宋" w:hAnsi="Times New Roman" w:cs="Times New Roman"/>
          <w:color w:val="000000" w:themeColor="text1"/>
          <w:kern w:val="0"/>
          <w:sz w:val="32"/>
          <w:szCs w:val="32"/>
          <w:shd w:val="clear" w:color="auto" w:fill="FFFFFF"/>
        </w:rPr>
        <w:t>7</w:t>
      </w:r>
      <w:r w:rsidRPr="00F7734B">
        <w:rPr>
          <w:rFonts w:ascii="方正仿宋_GBK" w:eastAsia="方正仿宋_GBK" w:hAnsi="仿宋" w:cs="宋体" w:hint="eastAsia"/>
          <w:color w:val="000000" w:themeColor="text1"/>
          <w:kern w:val="0"/>
          <w:sz w:val="32"/>
          <w:szCs w:val="32"/>
          <w:shd w:val="clear" w:color="auto" w:fill="FFFFFF"/>
        </w:rPr>
        <w:t>家以上；上市挂牌企业</w:t>
      </w:r>
      <w:r w:rsidRPr="00F7734B">
        <w:rPr>
          <w:rFonts w:ascii="Times New Roman" w:eastAsia="仿宋" w:hAnsi="Times New Roman" w:cs="Times New Roman"/>
          <w:color w:val="000000" w:themeColor="text1"/>
          <w:kern w:val="0"/>
          <w:sz w:val="32"/>
          <w:szCs w:val="32"/>
          <w:shd w:val="clear" w:color="auto" w:fill="FFFFFF"/>
        </w:rPr>
        <w:t>15</w:t>
      </w:r>
      <w:r w:rsidRPr="00F7734B">
        <w:rPr>
          <w:rFonts w:ascii="方正仿宋_GBK" w:eastAsia="方正仿宋_GBK" w:hAnsi="仿宋" w:cs="宋体" w:hint="eastAsia"/>
          <w:color w:val="000000" w:themeColor="text1"/>
          <w:kern w:val="0"/>
          <w:sz w:val="32"/>
          <w:szCs w:val="32"/>
          <w:shd w:val="clear" w:color="auto" w:fill="FFFFFF"/>
        </w:rPr>
        <w:t>家以上。</w:t>
      </w:r>
    </w:p>
    <w:p w:rsidR="00F7734B" w:rsidRPr="00F7734B" w:rsidRDefault="00F7734B" w:rsidP="00F7734B">
      <w:pPr>
        <w:widowControl/>
        <w:shd w:val="clear" w:color="auto" w:fill="FFFFFF"/>
        <w:spacing w:line="580" w:lineRule="exact"/>
        <w:ind w:firstLine="643"/>
        <w:rPr>
          <w:rFonts w:ascii="仿宋" w:eastAsia="仿宋" w:hAnsi="仿宋" w:cs="宋体" w:hint="eastAsia"/>
          <w:color w:val="000000" w:themeColor="text1"/>
          <w:kern w:val="0"/>
          <w:sz w:val="32"/>
          <w:szCs w:val="32"/>
        </w:rPr>
      </w:pPr>
      <w:r w:rsidRPr="00F7734B">
        <w:rPr>
          <w:rFonts w:ascii="Times New Roman" w:eastAsia="仿宋" w:hAnsi="Times New Roman" w:cs="Times New Roman"/>
          <w:b/>
          <w:bCs/>
          <w:color w:val="000000" w:themeColor="text1"/>
          <w:kern w:val="0"/>
          <w:sz w:val="32"/>
          <w:szCs w:val="32"/>
          <w:shd w:val="clear" w:color="auto" w:fill="FFFFFF"/>
        </w:rPr>
        <w:lastRenderedPageBreak/>
        <w:t>——</w:t>
      </w:r>
      <w:r w:rsidRPr="00F7734B">
        <w:rPr>
          <w:rFonts w:ascii="方正楷体_GBK" w:eastAsia="方正楷体_GBK" w:hAnsi="仿宋" w:cs="宋体" w:hint="eastAsia"/>
          <w:b/>
          <w:bCs/>
          <w:color w:val="000000" w:themeColor="text1"/>
          <w:kern w:val="0"/>
          <w:sz w:val="32"/>
          <w:szCs w:val="32"/>
          <w:shd w:val="clear" w:color="auto" w:fill="FFFFFF"/>
        </w:rPr>
        <w:t>提升创新能力。</w:t>
      </w:r>
      <w:r w:rsidRPr="00F7734B">
        <w:rPr>
          <w:rFonts w:ascii="方正仿宋_GBK" w:eastAsia="方正仿宋_GBK" w:hAnsi="仿宋" w:cs="宋体" w:hint="eastAsia"/>
          <w:color w:val="000000" w:themeColor="text1"/>
          <w:kern w:val="0"/>
          <w:sz w:val="32"/>
          <w:szCs w:val="32"/>
          <w:shd w:val="clear" w:color="auto" w:fill="FFFFFF"/>
        </w:rPr>
        <w:t>到</w:t>
      </w:r>
      <w:r w:rsidRPr="00F7734B">
        <w:rPr>
          <w:rFonts w:ascii="Times New Roman" w:eastAsia="仿宋" w:hAnsi="Times New Roman" w:cs="Times New Roman"/>
          <w:color w:val="000000" w:themeColor="text1"/>
          <w:kern w:val="0"/>
          <w:sz w:val="32"/>
          <w:szCs w:val="32"/>
          <w:shd w:val="clear" w:color="auto" w:fill="FFFFFF"/>
        </w:rPr>
        <w:t>2022</w:t>
      </w:r>
      <w:r w:rsidRPr="00F7734B">
        <w:rPr>
          <w:rFonts w:ascii="方正仿宋_GBK" w:eastAsia="方正仿宋_GBK" w:hAnsi="仿宋" w:cs="宋体" w:hint="eastAsia"/>
          <w:color w:val="000000" w:themeColor="text1"/>
          <w:kern w:val="0"/>
          <w:sz w:val="32"/>
          <w:szCs w:val="32"/>
          <w:shd w:val="clear" w:color="auto" w:fill="FFFFFF"/>
        </w:rPr>
        <w:t>年，拥有国家级创新平台</w:t>
      </w:r>
      <w:r w:rsidRPr="00F7734B">
        <w:rPr>
          <w:rFonts w:ascii="Times New Roman" w:eastAsia="仿宋" w:hAnsi="Times New Roman" w:cs="Times New Roman"/>
          <w:color w:val="000000" w:themeColor="text1"/>
          <w:kern w:val="0"/>
          <w:sz w:val="32"/>
          <w:szCs w:val="32"/>
          <w:shd w:val="clear" w:color="auto" w:fill="FFFFFF"/>
        </w:rPr>
        <w:t>2</w:t>
      </w:r>
      <w:r w:rsidRPr="00F7734B">
        <w:rPr>
          <w:rFonts w:ascii="方正仿宋_GBK" w:eastAsia="方正仿宋_GBK" w:hAnsi="仿宋" w:cs="宋体" w:hint="eastAsia"/>
          <w:color w:val="000000" w:themeColor="text1"/>
          <w:kern w:val="0"/>
          <w:sz w:val="32"/>
          <w:szCs w:val="32"/>
          <w:shd w:val="clear" w:color="auto" w:fill="FFFFFF"/>
        </w:rPr>
        <w:t>家，院士工作站</w:t>
      </w:r>
      <w:r w:rsidRPr="00F7734B">
        <w:rPr>
          <w:rFonts w:ascii="Times New Roman" w:eastAsia="仿宋" w:hAnsi="Times New Roman" w:cs="Times New Roman"/>
          <w:color w:val="000000" w:themeColor="text1"/>
          <w:kern w:val="0"/>
          <w:sz w:val="32"/>
          <w:szCs w:val="32"/>
          <w:shd w:val="clear" w:color="auto" w:fill="FFFFFF"/>
        </w:rPr>
        <w:t>2</w:t>
      </w:r>
      <w:r w:rsidRPr="00F7734B">
        <w:rPr>
          <w:rFonts w:ascii="方正仿宋_GBK" w:eastAsia="方正仿宋_GBK" w:hAnsi="仿宋" w:cs="宋体" w:hint="eastAsia"/>
          <w:color w:val="000000" w:themeColor="text1"/>
          <w:kern w:val="0"/>
          <w:sz w:val="32"/>
          <w:szCs w:val="32"/>
          <w:shd w:val="clear" w:color="auto" w:fill="FFFFFF"/>
        </w:rPr>
        <w:t>个以上，博士工作站</w:t>
      </w:r>
      <w:r w:rsidRPr="00F7734B">
        <w:rPr>
          <w:rFonts w:ascii="Times New Roman" w:eastAsia="仿宋" w:hAnsi="Times New Roman" w:cs="Times New Roman"/>
          <w:color w:val="000000" w:themeColor="text1"/>
          <w:kern w:val="0"/>
          <w:sz w:val="32"/>
          <w:szCs w:val="32"/>
          <w:shd w:val="clear" w:color="auto" w:fill="FFFFFF"/>
        </w:rPr>
        <w:t>5</w:t>
      </w:r>
      <w:r w:rsidRPr="00F7734B">
        <w:rPr>
          <w:rFonts w:ascii="方正仿宋_GBK" w:eastAsia="方正仿宋_GBK" w:hAnsi="仿宋" w:cs="宋体" w:hint="eastAsia"/>
          <w:color w:val="000000" w:themeColor="text1"/>
          <w:kern w:val="0"/>
          <w:sz w:val="32"/>
          <w:szCs w:val="32"/>
          <w:shd w:val="clear" w:color="auto" w:fill="FFFFFF"/>
        </w:rPr>
        <w:t>个以上，发明专利</w:t>
      </w:r>
      <w:r w:rsidRPr="00F7734B">
        <w:rPr>
          <w:rFonts w:ascii="Times New Roman" w:eastAsia="仿宋" w:hAnsi="Times New Roman" w:cs="Times New Roman"/>
          <w:color w:val="000000" w:themeColor="text1"/>
          <w:kern w:val="0"/>
          <w:sz w:val="32"/>
          <w:szCs w:val="32"/>
          <w:shd w:val="clear" w:color="auto" w:fill="FFFFFF"/>
        </w:rPr>
        <w:t>100</w:t>
      </w:r>
      <w:r w:rsidRPr="00F7734B">
        <w:rPr>
          <w:rFonts w:ascii="方正仿宋_GBK" w:eastAsia="方正仿宋_GBK" w:hAnsi="仿宋" w:cs="宋体" w:hint="eastAsia"/>
          <w:color w:val="000000" w:themeColor="text1"/>
          <w:kern w:val="0"/>
          <w:sz w:val="32"/>
          <w:szCs w:val="32"/>
          <w:shd w:val="clear" w:color="auto" w:fill="FFFFFF"/>
        </w:rPr>
        <w:t>件以上，建成安徽省智能工厂和数字化车间</w:t>
      </w:r>
      <w:r w:rsidRPr="00F7734B">
        <w:rPr>
          <w:rFonts w:ascii="Times New Roman" w:eastAsia="仿宋" w:hAnsi="Times New Roman" w:cs="Times New Roman"/>
          <w:color w:val="000000" w:themeColor="text1"/>
          <w:kern w:val="0"/>
          <w:sz w:val="32"/>
          <w:szCs w:val="32"/>
          <w:shd w:val="clear" w:color="auto" w:fill="FFFFFF"/>
        </w:rPr>
        <w:t>5</w:t>
      </w:r>
      <w:r w:rsidRPr="00F7734B">
        <w:rPr>
          <w:rFonts w:ascii="方正仿宋_GBK" w:eastAsia="方正仿宋_GBK" w:hAnsi="仿宋" w:cs="宋体" w:hint="eastAsia"/>
          <w:color w:val="000000" w:themeColor="text1"/>
          <w:kern w:val="0"/>
          <w:sz w:val="32"/>
          <w:szCs w:val="32"/>
          <w:shd w:val="clear" w:color="auto" w:fill="FFFFFF"/>
        </w:rPr>
        <w:t>家以上。</w:t>
      </w:r>
    </w:p>
    <w:p w:rsidR="00F7734B" w:rsidRPr="00F7734B" w:rsidRDefault="00F7734B" w:rsidP="00F7734B">
      <w:pPr>
        <w:widowControl/>
        <w:shd w:val="clear" w:color="auto" w:fill="FFFFFF"/>
        <w:spacing w:line="580" w:lineRule="exact"/>
        <w:ind w:firstLine="643"/>
        <w:rPr>
          <w:rFonts w:ascii="仿宋" w:eastAsia="仿宋" w:hAnsi="仿宋" w:cs="宋体" w:hint="eastAsia"/>
          <w:color w:val="000000" w:themeColor="text1"/>
          <w:kern w:val="0"/>
          <w:sz w:val="32"/>
          <w:szCs w:val="32"/>
        </w:rPr>
      </w:pPr>
      <w:r w:rsidRPr="00F7734B">
        <w:rPr>
          <w:rFonts w:ascii="Times New Roman" w:eastAsia="仿宋" w:hAnsi="Times New Roman" w:cs="Times New Roman"/>
          <w:b/>
          <w:bCs/>
          <w:color w:val="000000" w:themeColor="text1"/>
          <w:kern w:val="0"/>
          <w:sz w:val="32"/>
          <w:szCs w:val="32"/>
          <w:shd w:val="clear" w:color="auto" w:fill="FFFFFF"/>
        </w:rPr>
        <w:t>——</w:t>
      </w:r>
      <w:r w:rsidRPr="00F7734B">
        <w:rPr>
          <w:rFonts w:ascii="方正楷体_GBK" w:eastAsia="方正楷体_GBK" w:hAnsi="仿宋" w:cs="宋体" w:hint="eastAsia"/>
          <w:b/>
          <w:bCs/>
          <w:color w:val="000000" w:themeColor="text1"/>
          <w:kern w:val="0"/>
          <w:sz w:val="32"/>
          <w:szCs w:val="32"/>
          <w:shd w:val="clear" w:color="auto" w:fill="FFFFFF"/>
        </w:rPr>
        <w:t>提升产业集聚。</w:t>
      </w:r>
      <w:r w:rsidRPr="00F7734B">
        <w:rPr>
          <w:rFonts w:ascii="方正仿宋_GBK" w:eastAsia="方正仿宋_GBK" w:hAnsi="仿宋" w:cs="宋体" w:hint="eastAsia"/>
          <w:color w:val="000000" w:themeColor="text1"/>
          <w:kern w:val="0"/>
          <w:sz w:val="32"/>
          <w:szCs w:val="32"/>
          <w:shd w:val="clear" w:color="auto" w:fill="FFFFFF"/>
        </w:rPr>
        <w:t>大力发展环保型涂料（粉末涂料、水性涂料）、环保型油墨、功能型复合材料和特种助剂等产业，重点发展功能型合成树脂、电子化学品用固化剂、高附加值复合材料成型加工方向，产品不断向高端涂层材料、电子化学品、绿色包装材料等领域拓展。</w:t>
      </w:r>
    </w:p>
    <w:p w:rsidR="00F7734B" w:rsidRPr="00F7734B" w:rsidRDefault="00F7734B" w:rsidP="00F7734B">
      <w:pPr>
        <w:widowControl/>
        <w:shd w:val="clear" w:color="auto" w:fill="FFFFFF"/>
        <w:spacing w:line="580" w:lineRule="exact"/>
        <w:ind w:firstLine="640"/>
        <w:jc w:val="left"/>
        <w:rPr>
          <w:rFonts w:ascii="仿宋" w:eastAsia="仿宋" w:hAnsi="仿宋" w:cs="宋体" w:hint="eastAsia"/>
          <w:color w:val="000000" w:themeColor="text1"/>
          <w:kern w:val="0"/>
          <w:sz w:val="32"/>
          <w:szCs w:val="32"/>
        </w:rPr>
      </w:pPr>
      <w:r w:rsidRPr="00F7734B">
        <w:rPr>
          <w:rFonts w:ascii="方正黑体_GBK" w:eastAsia="方正黑体_GBK" w:hAnsi="仿宋" w:cs="宋体" w:hint="eastAsia"/>
          <w:color w:val="000000" w:themeColor="text1"/>
          <w:kern w:val="0"/>
          <w:sz w:val="32"/>
          <w:szCs w:val="32"/>
        </w:rPr>
        <w:t>三、产业布局</w:t>
      </w:r>
    </w:p>
    <w:p w:rsidR="00F7734B" w:rsidRPr="00F7734B" w:rsidRDefault="00F7734B" w:rsidP="00F7734B">
      <w:pPr>
        <w:widowControl/>
        <w:shd w:val="clear" w:color="auto" w:fill="FFFFFF"/>
        <w:spacing w:line="580" w:lineRule="exact"/>
        <w:ind w:firstLine="643"/>
        <w:jc w:val="left"/>
        <w:rPr>
          <w:rFonts w:ascii="仿宋" w:eastAsia="仿宋" w:hAnsi="仿宋" w:cs="宋体" w:hint="eastAsia"/>
          <w:color w:val="000000" w:themeColor="text1"/>
          <w:kern w:val="0"/>
          <w:sz w:val="32"/>
          <w:szCs w:val="32"/>
        </w:rPr>
      </w:pPr>
      <w:r w:rsidRPr="00F7734B">
        <w:rPr>
          <w:rFonts w:ascii="方正楷体_GBK" w:eastAsia="方正楷体_GBK" w:hAnsi="仿宋" w:cs="宋体" w:hint="eastAsia"/>
          <w:b/>
          <w:bCs/>
          <w:color w:val="000000" w:themeColor="text1"/>
          <w:kern w:val="0"/>
          <w:sz w:val="32"/>
          <w:szCs w:val="32"/>
          <w:shd w:val="clear" w:color="auto" w:fill="FFFFFF"/>
        </w:rPr>
        <w:t>徽州区循环经济园：</w:t>
      </w:r>
      <w:r w:rsidRPr="00F7734B">
        <w:rPr>
          <w:rFonts w:ascii="方正仿宋_GBK" w:eastAsia="方正仿宋_GBK" w:hAnsi="仿宋" w:cs="宋体" w:hint="eastAsia"/>
          <w:color w:val="000000" w:themeColor="text1"/>
          <w:kern w:val="0"/>
          <w:sz w:val="32"/>
          <w:szCs w:val="32"/>
          <w:shd w:val="clear" w:color="auto" w:fill="FFFFFF"/>
        </w:rPr>
        <w:t>重点发展环氧树脂、聚酯树脂、</w:t>
      </w:r>
      <w:r w:rsidRPr="00F7734B">
        <w:rPr>
          <w:rFonts w:ascii="Times New Roman" w:eastAsia="仿宋" w:hAnsi="Times New Roman" w:cs="Times New Roman"/>
          <w:color w:val="000000" w:themeColor="text1"/>
          <w:kern w:val="0"/>
          <w:sz w:val="32"/>
          <w:szCs w:val="32"/>
          <w:shd w:val="clear" w:color="auto" w:fill="FFFFFF"/>
        </w:rPr>
        <w:t>TGIC</w:t>
      </w:r>
      <w:r w:rsidRPr="00F7734B">
        <w:rPr>
          <w:rFonts w:ascii="方正仿宋_GBK" w:eastAsia="方正仿宋_GBK" w:hAnsi="仿宋" w:cs="宋体" w:hint="eastAsia"/>
          <w:color w:val="000000" w:themeColor="text1"/>
          <w:kern w:val="0"/>
          <w:sz w:val="32"/>
          <w:szCs w:val="32"/>
          <w:shd w:val="clear" w:color="auto" w:fill="FFFFFF"/>
        </w:rPr>
        <w:t>、偏酐、环氧活性稀释剂等产品。</w:t>
      </w:r>
    </w:p>
    <w:p w:rsidR="00F7734B" w:rsidRPr="00F7734B" w:rsidRDefault="00F7734B" w:rsidP="00F7734B">
      <w:pPr>
        <w:widowControl/>
        <w:shd w:val="clear" w:color="auto" w:fill="FFFFFF"/>
        <w:spacing w:line="580" w:lineRule="exact"/>
        <w:ind w:firstLine="643"/>
        <w:jc w:val="left"/>
        <w:rPr>
          <w:rFonts w:ascii="仿宋" w:eastAsia="仿宋" w:hAnsi="仿宋" w:cs="宋体" w:hint="eastAsia"/>
          <w:color w:val="000000" w:themeColor="text1"/>
          <w:kern w:val="0"/>
          <w:sz w:val="32"/>
          <w:szCs w:val="32"/>
        </w:rPr>
      </w:pPr>
      <w:r w:rsidRPr="00F7734B">
        <w:rPr>
          <w:rFonts w:ascii="方正楷体_GBK" w:eastAsia="方正楷体_GBK" w:hAnsi="仿宋" w:cs="宋体" w:hint="eastAsia"/>
          <w:b/>
          <w:bCs/>
          <w:color w:val="000000" w:themeColor="text1"/>
          <w:kern w:val="0"/>
          <w:sz w:val="32"/>
          <w:szCs w:val="32"/>
          <w:shd w:val="clear" w:color="auto" w:fill="FFFFFF"/>
        </w:rPr>
        <w:t>歙县经济开发区城西园区：</w:t>
      </w:r>
      <w:r w:rsidRPr="00F7734B">
        <w:rPr>
          <w:rFonts w:ascii="方正仿宋_GBK" w:eastAsia="方正仿宋_GBK" w:hAnsi="仿宋" w:cs="宋体" w:hint="eastAsia"/>
          <w:color w:val="000000" w:themeColor="text1"/>
          <w:kern w:val="0"/>
          <w:sz w:val="32"/>
          <w:szCs w:val="32"/>
          <w:shd w:val="clear" w:color="auto" w:fill="FFFFFF"/>
        </w:rPr>
        <w:t>以合成树脂产品为龙头，同步发展特种有机硅材料、荧光材料、生物香料等产品。</w:t>
      </w:r>
    </w:p>
    <w:p w:rsidR="00F7734B" w:rsidRPr="00F7734B" w:rsidRDefault="00F7734B" w:rsidP="00F7734B">
      <w:pPr>
        <w:widowControl/>
        <w:shd w:val="clear" w:color="auto" w:fill="FFFFFF"/>
        <w:spacing w:line="580" w:lineRule="exact"/>
        <w:ind w:firstLine="640"/>
        <w:jc w:val="left"/>
        <w:rPr>
          <w:rFonts w:ascii="仿宋" w:eastAsia="仿宋" w:hAnsi="仿宋" w:cs="宋体" w:hint="eastAsia"/>
          <w:color w:val="000000" w:themeColor="text1"/>
          <w:kern w:val="0"/>
          <w:sz w:val="32"/>
          <w:szCs w:val="32"/>
        </w:rPr>
      </w:pPr>
      <w:r w:rsidRPr="00F7734B">
        <w:rPr>
          <w:rFonts w:ascii="方正黑体_GBK" w:eastAsia="方正黑体_GBK" w:hAnsi="仿宋" w:cs="宋体" w:hint="eastAsia"/>
          <w:color w:val="000000" w:themeColor="text1"/>
          <w:kern w:val="0"/>
          <w:sz w:val="32"/>
          <w:szCs w:val="32"/>
        </w:rPr>
        <w:t>四、重点任务</w:t>
      </w:r>
    </w:p>
    <w:p w:rsidR="00F7734B" w:rsidRPr="00F7734B" w:rsidRDefault="00F7734B" w:rsidP="00F7734B">
      <w:pPr>
        <w:widowControl/>
        <w:shd w:val="clear" w:color="auto" w:fill="FFFFFF"/>
        <w:spacing w:line="580" w:lineRule="exact"/>
        <w:ind w:firstLine="643"/>
        <w:rPr>
          <w:rFonts w:ascii="仿宋" w:eastAsia="仿宋" w:hAnsi="仿宋" w:cs="宋体" w:hint="eastAsia"/>
          <w:color w:val="000000" w:themeColor="text1"/>
          <w:kern w:val="0"/>
          <w:sz w:val="32"/>
          <w:szCs w:val="32"/>
        </w:rPr>
      </w:pPr>
      <w:r w:rsidRPr="00F7734B">
        <w:rPr>
          <w:rFonts w:ascii="方正楷体_GBK" w:eastAsia="方正楷体_GBK" w:hAnsi="仿宋" w:cs="宋体" w:hint="eastAsia"/>
          <w:b/>
          <w:bCs/>
          <w:color w:val="000000" w:themeColor="text1"/>
          <w:kern w:val="0"/>
          <w:sz w:val="32"/>
          <w:szCs w:val="32"/>
          <w:shd w:val="clear" w:color="auto" w:fill="FFFFFF"/>
        </w:rPr>
        <w:t>（一）培育优势企业。</w:t>
      </w:r>
      <w:r w:rsidRPr="00F7734B">
        <w:rPr>
          <w:rFonts w:ascii="方正仿宋_GBK" w:eastAsia="方正仿宋_GBK" w:hAnsi="仿宋" w:cs="宋体" w:hint="eastAsia"/>
          <w:color w:val="000000" w:themeColor="text1"/>
          <w:kern w:val="0"/>
          <w:sz w:val="32"/>
          <w:szCs w:val="32"/>
          <w:shd w:val="clear" w:color="auto" w:fill="FFFFFF"/>
        </w:rPr>
        <w:t>重点扶持新远化工、恒泰化工、华惠科技、善孚新材料、神剑新材料等骨干企业，通过引入市场资本，推动新材料产业资源整合，实现企业间优势互补、强强联手。突出引进产业龙头企业和战略投资者，促使上下游产品之间、企业与企业之间形成产品互联、功能互补的高集聚产业链，培育一批主业突出、产业关联度高、核心竞争力强、带动效应明显的骨干企业。</w:t>
      </w:r>
      <w:r w:rsidRPr="00F7734B">
        <w:rPr>
          <w:rFonts w:ascii="方正楷体_GBK" w:eastAsia="方正楷体_GBK" w:hAnsi="仿宋" w:cs="宋体" w:hint="eastAsia"/>
          <w:color w:val="000000" w:themeColor="text1"/>
          <w:kern w:val="0"/>
          <w:sz w:val="32"/>
          <w:szCs w:val="32"/>
          <w:shd w:val="clear" w:color="auto" w:fill="FFFFFF"/>
        </w:rPr>
        <w:t>（责任单位：徽州区、歙县人民政府，市经济和信息化局、市发展改革委、市科技局、市财政局。以下均需徽州区和歙县人民政府落实，不再列出）</w:t>
      </w:r>
    </w:p>
    <w:p w:rsidR="00F7734B" w:rsidRPr="00F7734B" w:rsidRDefault="00F7734B" w:rsidP="00F7734B">
      <w:pPr>
        <w:widowControl/>
        <w:shd w:val="clear" w:color="auto" w:fill="FFFFFF"/>
        <w:spacing w:line="580" w:lineRule="exact"/>
        <w:ind w:firstLine="643"/>
        <w:rPr>
          <w:rFonts w:ascii="仿宋" w:eastAsia="仿宋" w:hAnsi="仿宋" w:cs="宋体" w:hint="eastAsia"/>
          <w:color w:val="000000" w:themeColor="text1"/>
          <w:kern w:val="0"/>
          <w:sz w:val="32"/>
          <w:szCs w:val="32"/>
        </w:rPr>
      </w:pPr>
      <w:r w:rsidRPr="00F7734B">
        <w:rPr>
          <w:rFonts w:ascii="方正楷体_GBK" w:eastAsia="方正楷体_GBK" w:hAnsi="仿宋" w:cs="宋体" w:hint="eastAsia"/>
          <w:b/>
          <w:bCs/>
          <w:color w:val="000000" w:themeColor="text1"/>
          <w:kern w:val="0"/>
          <w:sz w:val="32"/>
          <w:szCs w:val="32"/>
          <w:shd w:val="clear" w:color="auto" w:fill="FFFFFF"/>
        </w:rPr>
        <w:lastRenderedPageBreak/>
        <w:t>（二）强化项目支撑。</w:t>
      </w:r>
      <w:r w:rsidRPr="00F7734B">
        <w:rPr>
          <w:rFonts w:ascii="方正仿宋_GBK" w:eastAsia="方正仿宋_GBK" w:hAnsi="仿宋" w:cs="宋体" w:hint="eastAsia"/>
          <w:color w:val="000000" w:themeColor="text1"/>
          <w:kern w:val="0"/>
          <w:sz w:val="32"/>
          <w:szCs w:val="32"/>
          <w:shd w:val="clear" w:color="auto" w:fill="FFFFFF"/>
        </w:rPr>
        <w:t>自</w:t>
      </w:r>
      <w:r w:rsidRPr="00F7734B">
        <w:rPr>
          <w:rFonts w:ascii="Times New Roman" w:eastAsia="仿宋" w:hAnsi="Times New Roman" w:cs="Times New Roman"/>
          <w:color w:val="000000" w:themeColor="text1"/>
          <w:kern w:val="0"/>
          <w:sz w:val="32"/>
          <w:szCs w:val="32"/>
          <w:shd w:val="clear" w:color="auto" w:fill="FFFFFF"/>
        </w:rPr>
        <w:t>2020</w:t>
      </w:r>
      <w:r w:rsidRPr="00F7734B">
        <w:rPr>
          <w:rFonts w:ascii="方正仿宋_GBK" w:eastAsia="方正仿宋_GBK" w:hAnsi="仿宋" w:cs="宋体" w:hint="eastAsia"/>
          <w:color w:val="000000" w:themeColor="text1"/>
          <w:kern w:val="0"/>
          <w:sz w:val="32"/>
          <w:szCs w:val="32"/>
          <w:shd w:val="clear" w:color="auto" w:fill="FFFFFF"/>
        </w:rPr>
        <w:t>年起，力争每年实施投资规模</w:t>
      </w:r>
      <w:r w:rsidRPr="00F7734B">
        <w:rPr>
          <w:rFonts w:ascii="Times New Roman" w:eastAsia="仿宋" w:hAnsi="Times New Roman" w:cs="Times New Roman"/>
          <w:color w:val="000000" w:themeColor="text1"/>
          <w:kern w:val="0"/>
          <w:sz w:val="32"/>
          <w:szCs w:val="32"/>
          <w:shd w:val="clear" w:color="auto" w:fill="FFFFFF"/>
        </w:rPr>
        <w:t>1000</w:t>
      </w:r>
      <w:r w:rsidRPr="00F7734B">
        <w:rPr>
          <w:rFonts w:ascii="方正仿宋_GBK" w:eastAsia="方正仿宋_GBK" w:hAnsi="仿宋" w:cs="宋体" w:hint="eastAsia"/>
          <w:color w:val="000000" w:themeColor="text1"/>
          <w:kern w:val="0"/>
          <w:sz w:val="32"/>
          <w:szCs w:val="32"/>
          <w:shd w:val="clear" w:color="auto" w:fill="FFFFFF"/>
        </w:rPr>
        <w:t>万元以上技改项目</w:t>
      </w:r>
      <w:r w:rsidRPr="00F7734B">
        <w:rPr>
          <w:rFonts w:ascii="Times New Roman" w:eastAsia="仿宋" w:hAnsi="Times New Roman" w:cs="Times New Roman"/>
          <w:color w:val="000000" w:themeColor="text1"/>
          <w:kern w:val="0"/>
          <w:sz w:val="32"/>
          <w:szCs w:val="32"/>
          <w:shd w:val="clear" w:color="auto" w:fill="FFFFFF"/>
        </w:rPr>
        <w:t>10</w:t>
      </w:r>
      <w:r w:rsidRPr="00F7734B">
        <w:rPr>
          <w:rFonts w:ascii="方正仿宋_GBK" w:eastAsia="方正仿宋_GBK" w:hAnsi="仿宋" w:cs="宋体" w:hint="eastAsia"/>
          <w:color w:val="000000" w:themeColor="text1"/>
          <w:kern w:val="0"/>
          <w:sz w:val="32"/>
          <w:szCs w:val="32"/>
          <w:shd w:val="clear" w:color="auto" w:fill="FFFFFF"/>
        </w:rPr>
        <w:t>个以上，大力推动新材料企业技改升级，根据市场需求不断拓宽新材料企业终端产品与市场，提升市场占有率，在全国同行业中确立优势地位。建设徽州区先进结构材料重大新兴产业工程，不断提升产业集聚度。</w:t>
      </w:r>
      <w:r w:rsidRPr="00F7734B">
        <w:rPr>
          <w:rFonts w:ascii="方正楷体_GBK" w:eastAsia="方正楷体_GBK" w:hAnsi="仿宋" w:cs="宋体" w:hint="eastAsia"/>
          <w:color w:val="000000" w:themeColor="text1"/>
          <w:kern w:val="0"/>
          <w:sz w:val="32"/>
          <w:szCs w:val="32"/>
          <w:shd w:val="clear" w:color="auto" w:fill="FFFFFF"/>
        </w:rPr>
        <w:t>（责任单位：市经济和信息化局、市发展改革委、市科技局、市生态环境局）</w:t>
      </w:r>
    </w:p>
    <w:p w:rsidR="00F7734B" w:rsidRPr="00F7734B" w:rsidRDefault="00F7734B" w:rsidP="00F7734B">
      <w:pPr>
        <w:widowControl/>
        <w:shd w:val="clear" w:color="auto" w:fill="FFFFFF"/>
        <w:spacing w:line="580" w:lineRule="exact"/>
        <w:ind w:firstLine="643"/>
        <w:rPr>
          <w:rFonts w:ascii="仿宋" w:eastAsia="仿宋" w:hAnsi="仿宋" w:cs="宋体" w:hint="eastAsia"/>
          <w:color w:val="000000" w:themeColor="text1"/>
          <w:kern w:val="0"/>
          <w:sz w:val="32"/>
          <w:szCs w:val="32"/>
        </w:rPr>
      </w:pPr>
      <w:r w:rsidRPr="00F7734B">
        <w:rPr>
          <w:rFonts w:ascii="方正楷体_GBK" w:eastAsia="方正楷体_GBK" w:hAnsi="仿宋" w:cs="宋体" w:hint="eastAsia"/>
          <w:b/>
          <w:bCs/>
          <w:color w:val="000000" w:themeColor="text1"/>
          <w:kern w:val="0"/>
          <w:sz w:val="32"/>
          <w:szCs w:val="32"/>
          <w:shd w:val="clear" w:color="auto" w:fill="FFFFFF"/>
        </w:rPr>
        <w:t>（三）提升亩均效益。</w:t>
      </w:r>
      <w:r w:rsidRPr="00F7734B">
        <w:rPr>
          <w:rFonts w:ascii="方正仿宋_GBK" w:eastAsia="方正仿宋_GBK" w:hAnsi="仿宋" w:cs="宋体" w:hint="eastAsia"/>
          <w:color w:val="000000" w:themeColor="text1"/>
          <w:kern w:val="0"/>
          <w:sz w:val="32"/>
          <w:szCs w:val="32"/>
          <w:shd w:val="clear" w:color="auto" w:fill="FFFFFF"/>
        </w:rPr>
        <w:t>深入推进新材料（精细化工）企业分类分档管理，到</w:t>
      </w:r>
      <w:r w:rsidRPr="00F7734B">
        <w:rPr>
          <w:rFonts w:ascii="Times New Roman" w:eastAsia="仿宋" w:hAnsi="Times New Roman" w:cs="Times New Roman"/>
          <w:color w:val="000000" w:themeColor="text1"/>
          <w:kern w:val="0"/>
          <w:sz w:val="32"/>
          <w:szCs w:val="32"/>
          <w:shd w:val="clear" w:color="auto" w:fill="FFFFFF"/>
        </w:rPr>
        <w:t>2022</w:t>
      </w:r>
      <w:r w:rsidRPr="00F7734B">
        <w:rPr>
          <w:rFonts w:ascii="方正仿宋_GBK" w:eastAsia="方正仿宋_GBK" w:hAnsi="仿宋" w:cs="宋体" w:hint="eastAsia"/>
          <w:color w:val="000000" w:themeColor="text1"/>
          <w:kern w:val="0"/>
          <w:sz w:val="32"/>
          <w:szCs w:val="32"/>
          <w:shd w:val="clear" w:color="auto" w:fill="FFFFFF"/>
        </w:rPr>
        <w:t>年新材料（精细化工）产业实现亩均税收平均达到</w:t>
      </w:r>
      <w:r w:rsidRPr="00F7734B">
        <w:rPr>
          <w:rFonts w:ascii="Times New Roman" w:eastAsia="仿宋" w:hAnsi="Times New Roman" w:cs="Times New Roman"/>
          <w:color w:val="000000" w:themeColor="text1"/>
          <w:kern w:val="0"/>
          <w:sz w:val="32"/>
          <w:szCs w:val="32"/>
          <w:shd w:val="clear" w:color="auto" w:fill="FFFFFF"/>
        </w:rPr>
        <w:t>15</w:t>
      </w:r>
      <w:r w:rsidRPr="00F7734B">
        <w:rPr>
          <w:rFonts w:ascii="方正仿宋_GBK" w:eastAsia="方正仿宋_GBK" w:hAnsi="仿宋" w:cs="宋体" w:hint="eastAsia"/>
          <w:color w:val="000000" w:themeColor="text1"/>
          <w:kern w:val="0"/>
          <w:sz w:val="32"/>
          <w:szCs w:val="32"/>
          <w:shd w:val="clear" w:color="auto" w:fill="FFFFFF"/>
        </w:rPr>
        <w:t>万元以上。对亩均税收</w:t>
      </w:r>
      <w:r w:rsidRPr="00F7734B">
        <w:rPr>
          <w:rFonts w:ascii="Times New Roman" w:eastAsia="仿宋" w:hAnsi="Times New Roman" w:cs="Times New Roman"/>
          <w:color w:val="000000" w:themeColor="text1"/>
          <w:kern w:val="0"/>
          <w:sz w:val="32"/>
          <w:szCs w:val="32"/>
          <w:shd w:val="clear" w:color="auto" w:fill="FFFFFF"/>
        </w:rPr>
        <w:t>20</w:t>
      </w:r>
      <w:r w:rsidRPr="00F7734B">
        <w:rPr>
          <w:rFonts w:ascii="方正仿宋_GBK" w:eastAsia="方正仿宋_GBK" w:hAnsi="仿宋" w:cs="宋体" w:hint="eastAsia"/>
          <w:color w:val="000000" w:themeColor="text1"/>
          <w:kern w:val="0"/>
          <w:sz w:val="32"/>
          <w:szCs w:val="32"/>
          <w:shd w:val="clear" w:color="auto" w:fill="FFFFFF"/>
        </w:rPr>
        <w:t>万元以上的企业在金融、税收、项目审批及申报等方面给予优惠政策扶持；对亩均税收达不到《黄山市中心城区工业项目投资、税收强度指导标准》</w:t>
      </w:r>
      <w:r w:rsidRPr="00F7734B">
        <w:rPr>
          <w:rFonts w:ascii="Times New Roman" w:eastAsia="仿宋" w:hAnsi="Times New Roman" w:cs="Times New Roman"/>
          <w:color w:val="000000" w:themeColor="text1"/>
          <w:kern w:val="0"/>
          <w:sz w:val="32"/>
          <w:szCs w:val="32"/>
          <w:shd w:val="clear" w:color="auto" w:fill="FFFFFF"/>
        </w:rPr>
        <w:t>A</w:t>
      </w:r>
      <w:r w:rsidRPr="00F7734B">
        <w:rPr>
          <w:rFonts w:ascii="方正仿宋_GBK" w:eastAsia="方正仿宋_GBK" w:hAnsi="仿宋" w:cs="宋体" w:hint="eastAsia"/>
          <w:color w:val="000000" w:themeColor="text1"/>
          <w:kern w:val="0"/>
          <w:sz w:val="32"/>
          <w:szCs w:val="32"/>
          <w:shd w:val="clear" w:color="auto" w:fill="FFFFFF"/>
        </w:rPr>
        <w:t>类标准的企业，原则上纳入整合、淘汰关停范围，由当地政府制定方案组织实施；实行差别化的用电、用水、用气、用能、土地使用税、用地保障、排污、上市培育、企业融资、财政扶持、项目申报等政策，激励企业提质增效，倒逼低效企业加快转型。</w:t>
      </w:r>
      <w:r w:rsidRPr="00F7734B">
        <w:rPr>
          <w:rFonts w:ascii="方正楷体_GBK" w:eastAsia="方正楷体_GBK" w:hAnsi="仿宋" w:cs="宋体" w:hint="eastAsia"/>
          <w:color w:val="000000" w:themeColor="text1"/>
          <w:kern w:val="0"/>
          <w:sz w:val="32"/>
          <w:szCs w:val="32"/>
          <w:shd w:val="clear" w:color="auto" w:fill="FFFFFF"/>
        </w:rPr>
        <w:t>（责任单位：市经济和信息化局、市自然资源和规划局、市发展改革委、市税务局）</w:t>
      </w:r>
    </w:p>
    <w:p w:rsidR="00F7734B" w:rsidRPr="00F7734B" w:rsidRDefault="00F7734B" w:rsidP="00F7734B">
      <w:pPr>
        <w:widowControl/>
        <w:shd w:val="clear" w:color="auto" w:fill="FFFFFF"/>
        <w:spacing w:line="580" w:lineRule="exact"/>
        <w:ind w:firstLine="643"/>
        <w:rPr>
          <w:rFonts w:ascii="仿宋" w:eastAsia="仿宋" w:hAnsi="仿宋" w:cs="宋体" w:hint="eastAsia"/>
          <w:color w:val="000000" w:themeColor="text1"/>
          <w:kern w:val="0"/>
          <w:sz w:val="32"/>
          <w:szCs w:val="32"/>
        </w:rPr>
      </w:pPr>
      <w:r w:rsidRPr="00F7734B">
        <w:rPr>
          <w:rFonts w:ascii="方正楷体_GBK" w:eastAsia="方正楷体_GBK" w:hAnsi="仿宋" w:cs="宋体" w:hint="eastAsia"/>
          <w:b/>
          <w:bCs/>
          <w:color w:val="000000" w:themeColor="text1"/>
          <w:kern w:val="0"/>
          <w:sz w:val="32"/>
          <w:szCs w:val="32"/>
          <w:shd w:val="clear" w:color="auto" w:fill="FFFFFF"/>
        </w:rPr>
        <w:t>（四）突出创新驱动。</w:t>
      </w:r>
      <w:r w:rsidRPr="00F7734B">
        <w:rPr>
          <w:rFonts w:ascii="方正仿宋_GBK" w:eastAsia="方正仿宋_GBK" w:hAnsi="仿宋" w:cs="宋体" w:hint="eastAsia"/>
          <w:color w:val="000000" w:themeColor="text1"/>
          <w:kern w:val="0"/>
          <w:sz w:val="32"/>
          <w:szCs w:val="32"/>
          <w:shd w:val="clear" w:color="auto" w:fill="FFFFFF"/>
        </w:rPr>
        <w:t>引导新材料（精细化工）企业加大研发投入，支持企业申报科技重大专项、科技重点研发项目；鼓励企业扩大与高校、科研院所的技术合作，进行联合攻关，引进行业高端人才，争取在技术路线、工艺流程、绿色环保、安全生产等方面实现重大突破，从根本上破解产业转型的瓶颈制约。由徽州经济开发区管委会负责在徽州区循环园区内建立新材料（精细化工）产业互联网平台，通过与高校合作，着力打造产学研互联</w:t>
      </w:r>
      <w:r w:rsidRPr="00F7734B">
        <w:rPr>
          <w:rFonts w:ascii="方正仿宋_GBK" w:eastAsia="方正仿宋_GBK" w:hAnsi="仿宋" w:cs="宋体" w:hint="eastAsia"/>
          <w:color w:val="000000" w:themeColor="text1"/>
          <w:kern w:val="0"/>
          <w:sz w:val="32"/>
          <w:szCs w:val="32"/>
          <w:shd w:val="clear" w:color="auto" w:fill="FFFFFF"/>
        </w:rPr>
        <w:lastRenderedPageBreak/>
        <w:t>互通合作平台。依托新远化工、华惠科技等重点企业建立表面涂层产业集群，建设新材料（精细化工）公共实验室和化工产品检测中心，构建产业链技术创新战略联盟，实现技术资源共用、共享，解决行业共性关键技术问题，着力打通电子芯片与精细化工产业上下游通道。鼓励新企业加大研发投入，实施知识产权发展战略，提高自主创新能力。鼓励企业利用工业互联网、大数据和人工智能推进智能化改造，力争</w:t>
      </w:r>
      <w:r w:rsidRPr="00F7734B">
        <w:rPr>
          <w:rFonts w:ascii="Times New Roman" w:eastAsia="仿宋" w:hAnsi="Times New Roman" w:cs="Times New Roman"/>
          <w:color w:val="000000" w:themeColor="text1"/>
          <w:kern w:val="0"/>
          <w:sz w:val="32"/>
          <w:szCs w:val="32"/>
          <w:shd w:val="clear" w:color="auto" w:fill="FFFFFF"/>
        </w:rPr>
        <w:t>2022</w:t>
      </w:r>
      <w:r w:rsidRPr="00F7734B">
        <w:rPr>
          <w:rFonts w:ascii="方正仿宋_GBK" w:eastAsia="方正仿宋_GBK" w:hAnsi="仿宋" w:cs="宋体" w:hint="eastAsia"/>
          <w:color w:val="000000" w:themeColor="text1"/>
          <w:kern w:val="0"/>
          <w:sz w:val="32"/>
          <w:szCs w:val="32"/>
          <w:shd w:val="clear" w:color="auto" w:fill="FFFFFF"/>
        </w:rPr>
        <w:t>年底前，建成智能工厂和数字化车间</w:t>
      </w:r>
      <w:r w:rsidRPr="00F7734B">
        <w:rPr>
          <w:rFonts w:ascii="Times New Roman" w:eastAsia="仿宋" w:hAnsi="Times New Roman" w:cs="Times New Roman"/>
          <w:color w:val="000000" w:themeColor="text1"/>
          <w:kern w:val="0"/>
          <w:sz w:val="32"/>
          <w:szCs w:val="32"/>
          <w:shd w:val="clear" w:color="auto" w:fill="FFFFFF"/>
        </w:rPr>
        <w:t>5</w:t>
      </w:r>
      <w:r w:rsidRPr="00F7734B">
        <w:rPr>
          <w:rFonts w:ascii="方正仿宋_GBK" w:eastAsia="方正仿宋_GBK" w:hAnsi="仿宋" w:cs="宋体" w:hint="eastAsia"/>
          <w:color w:val="000000" w:themeColor="text1"/>
          <w:kern w:val="0"/>
          <w:sz w:val="32"/>
          <w:szCs w:val="32"/>
          <w:shd w:val="clear" w:color="auto" w:fill="FFFFFF"/>
        </w:rPr>
        <w:t>户以上，每年</w:t>
      </w:r>
      <w:r w:rsidRPr="00F7734B">
        <w:rPr>
          <w:rFonts w:ascii="Times New Roman" w:eastAsia="仿宋" w:hAnsi="Times New Roman" w:cs="Times New Roman"/>
          <w:color w:val="000000" w:themeColor="text1"/>
          <w:kern w:val="0"/>
          <w:sz w:val="32"/>
          <w:szCs w:val="32"/>
          <w:shd w:val="clear" w:color="auto" w:fill="FFFFFF"/>
        </w:rPr>
        <w:t>3</w:t>
      </w:r>
      <w:r w:rsidRPr="00F7734B">
        <w:rPr>
          <w:rFonts w:ascii="方正仿宋_GBK" w:eastAsia="方正仿宋_GBK" w:hAnsi="仿宋" w:cs="宋体" w:hint="eastAsia"/>
          <w:color w:val="000000" w:themeColor="text1"/>
          <w:kern w:val="0"/>
          <w:sz w:val="32"/>
          <w:szCs w:val="32"/>
          <w:shd w:val="clear" w:color="auto" w:fill="FFFFFF"/>
        </w:rPr>
        <w:t>户以上企业实施机器换人项目。</w:t>
      </w:r>
      <w:r w:rsidRPr="00F7734B">
        <w:rPr>
          <w:rFonts w:ascii="方正楷体_GBK" w:eastAsia="方正楷体_GBK" w:hAnsi="仿宋" w:cs="宋体" w:hint="eastAsia"/>
          <w:color w:val="000000" w:themeColor="text1"/>
          <w:kern w:val="0"/>
          <w:sz w:val="32"/>
          <w:szCs w:val="32"/>
          <w:shd w:val="clear" w:color="auto" w:fill="FFFFFF"/>
        </w:rPr>
        <w:t>（责任单位：市科技局、市经济和信息化局、市发展改革委）</w:t>
      </w:r>
    </w:p>
    <w:p w:rsidR="00F7734B" w:rsidRPr="00F7734B" w:rsidRDefault="00F7734B" w:rsidP="00F7734B">
      <w:pPr>
        <w:widowControl/>
        <w:shd w:val="clear" w:color="auto" w:fill="FFFFFF"/>
        <w:spacing w:line="580" w:lineRule="exact"/>
        <w:ind w:firstLine="643"/>
        <w:rPr>
          <w:rFonts w:ascii="仿宋" w:eastAsia="仿宋" w:hAnsi="仿宋" w:cs="宋体" w:hint="eastAsia"/>
          <w:color w:val="000000" w:themeColor="text1"/>
          <w:kern w:val="0"/>
          <w:sz w:val="32"/>
          <w:szCs w:val="32"/>
        </w:rPr>
      </w:pPr>
      <w:r w:rsidRPr="00F7734B">
        <w:rPr>
          <w:rFonts w:ascii="方正楷体_GBK" w:eastAsia="方正楷体_GBK" w:hAnsi="仿宋" w:cs="宋体" w:hint="eastAsia"/>
          <w:b/>
          <w:bCs/>
          <w:color w:val="000000" w:themeColor="text1"/>
          <w:kern w:val="0"/>
          <w:sz w:val="32"/>
          <w:szCs w:val="32"/>
          <w:shd w:val="clear" w:color="auto" w:fill="FFFFFF"/>
        </w:rPr>
        <w:t>（五）实施绿色制造。</w:t>
      </w:r>
      <w:r w:rsidRPr="00F7734B">
        <w:rPr>
          <w:rFonts w:ascii="方正仿宋_GBK" w:eastAsia="方正仿宋_GBK" w:hAnsi="仿宋" w:cs="宋体" w:hint="eastAsia"/>
          <w:color w:val="000000" w:themeColor="text1"/>
          <w:kern w:val="0"/>
          <w:sz w:val="32"/>
          <w:szCs w:val="32"/>
          <w:shd w:val="clear" w:color="auto" w:fill="FFFFFF"/>
        </w:rPr>
        <w:t>以绿色制造为引领，大力推进新产品和新技术推广应用，壮大龙头企业专业化品牌。</w:t>
      </w:r>
      <w:r w:rsidRPr="00F7734B">
        <w:rPr>
          <w:rFonts w:ascii="Times New Roman" w:eastAsia="仿宋" w:hAnsi="Times New Roman" w:cs="Times New Roman"/>
          <w:color w:val="000000" w:themeColor="text1"/>
          <w:kern w:val="0"/>
          <w:sz w:val="32"/>
          <w:szCs w:val="32"/>
          <w:shd w:val="clear" w:color="auto" w:fill="FFFFFF"/>
        </w:rPr>
        <w:t>2022</w:t>
      </w:r>
      <w:r w:rsidRPr="00F7734B">
        <w:rPr>
          <w:rFonts w:ascii="方正仿宋_GBK" w:eastAsia="方正仿宋_GBK" w:hAnsi="仿宋" w:cs="宋体" w:hint="eastAsia"/>
          <w:color w:val="000000" w:themeColor="text1"/>
          <w:kern w:val="0"/>
          <w:sz w:val="32"/>
          <w:szCs w:val="32"/>
          <w:shd w:val="clear" w:color="auto" w:fill="FFFFFF"/>
        </w:rPr>
        <w:t>年底前，创建绿色工厂</w:t>
      </w:r>
      <w:r w:rsidRPr="00F7734B">
        <w:rPr>
          <w:rFonts w:ascii="Times New Roman" w:eastAsia="仿宋" w:hAnsi="Times New Roman" w:cs="Times New Roman"/>
          <w:color w:val="000000" w:themeColor="text1"/>
          <w:kern w:val="0"/>
          <w:sz w:val="32"/>
          <w:szCs w:val="32"/>
          <w:shd w:val="clear" w:color="auto" w:fill="FFFFFF"/>
        </w:rPr>
        <w:t>5</w:t>
      </w:r>
      <w:r w:rsidRPr="00F7734B">
        <w:rPr>
          <w:rFonts w:ascii="方正仿宋_GBK" w:eastAsia="方正仿宋_GBK" w:hAnsi="仿宋" w:cs="宋体" w:hint="eastAsia"/>
          <w:color w:val="000000" w:themeColor="text1"/>
          <w:kern w:val="0"/>
          <w:sz w:val="32"/>
          <w:szCs w:val="32"/>
          <w:shd w:val="clear" w:color="auto" w:fill="FFFFFF"/>
        </w:rPr>
        <w:t>户以上，重点培育木塑、铅酸蓄电池等一批绿色设计产品，指导歙县经济开发区创建国家级绿色园区。鼓励企业实施绿色制造工程，大力引导重点企业实施清洁生产技术改造，从源头上实施清洁化原料替代，在工艺过程中减少污染物排放，编制完成《黄山市重点行业自愿性清洁生产导向计划》，指导企业分年度实施，力争</w:t>
      </w:r>
      <w:r w:rsidRPr="00F7734B">
        <w:rPr>
          <w:rFonts w:ascii="Times New Roman" w:eastAsia="仿宋" w:hAnsi="Times New Roman" w:cs="Times New Roman"/>
          <w:color w:val="000000" w:themeColor="text1"/>
          <w:kern w:val="0"/>
          <w:sz w:val="32"/>
          <w:szCs w:val="32"/>
          <w:shd w:val="clear" w:color="auto" w:fill="FFFFFF"/>
        </w:rPr>
        <w:t>3</w:t>
      </w:r>
      <w:r w:rsidRPr="00F7734B">
        <w:rPr>
          <w:rFonts w:ascii="方正仿宋_GBK" w:eastAsia="方正仿宋_GBK" w:hAnsi="仿宋" w:cs="宋体" w:hint="eastAsia"/>
          <w:color w:val="000000" w:themeColor="text1"/>
          <w:kern w:val="0"/>
          <w:sz w:val="32"/>
          <w:szCs w:val="32"/>
          <w:shd w:val="clear" w:color="auto" w:fill="FFFFFF"/>
        </w:rPr>
        <w:t>年内完成清洁生产技术改造项目</w:t>
      </w:r>
      <w:r w:rsidRPr="00F7734B">
        <w:rPr>
          <w:rFonts w:ascii="Times New Roman" w:eastAsia="仿宋" w:hAnsi="Times New Roman" w:cs="Times New Roman"/>
          <w:color w:val="000000" w:themeColor="text1"/>
          <w:kern w:val="0"/>
          <w:sz w:val="32"/>
          <w:szCs w:val="32"/>
          <w:shd w:val="clear" w:color="auto" w:fill="FFFFFF"/>
        </w:rPr>
        <w:t>10</w:t>
      </w:r>
      <w:r w:rsidRPr="00F7734B">
        <w:rPr>
          <w:rFonts w:ascii="方正仿宋_GBK" w:eastAsia="方正仿宋_GBK" w:hAnsi="仿宋" w:cs="宋体" w:hint="eastAsia"/>
          <w:color w:val="000000" w:themeColor="text1"/>
          <w:kern w:val="0"/>
          <w:sz w:val="32"/>
          <w:szCs w:val="32"/>
          <w:shd w:val="clear" w:color="auto" w:fill="FFFFFF"/>
        </w:rPr>
        <w:t>个以上，充分发挥市级新型工业发展专项资金对新材料行业发展引导和促进作用。</w:t>
      </w:r>
      <w:r w:rsidRPr="00F7734B">
        <w:rPr>
          <w:rFonts w:ascii="方正楷体_GBK" w:eastAsia="方正楷体_GBK" w:hAnsi="仿宋" w:cs="宋体" w:hint="eastAsia"/>
          <w:color w:val="000000" w:themeColor="text1"/>
          <w:kern w:val="0"/>
          <w:sz w:val="32"/>
          <w:szCs w:val="32"/>
          <w:shd w:val="clear" w:color="auto" w:fill="FFFFFF"/>
        </w:rPr>
        <w:t>（责任单位：市经济和信息化局、市发展改革委、市生态环境局）</w:t>
      </w:r>
    </w:p>
    <w:p w:rsidR="00F7734B" w:rsidRPr="00F7734B" w:rsidRDefault="00F7734B" w:rsidP="00F7734B">
      <w:pPr>
        <w:widowControl/>
        <w:shd w:val="clear" w:color="auto" w:fill="FFFFFF"/>
        <w:spacing w:line="580" w:lineRule="exact"/>
        <w:ind w:firstLine="643"/>
        <w:rPr>
          <w:rFonts w:ascii="仿宋" w:eastAsia="仿宋" w:hAnsi="仿宋" w:cs="宋体" w:hint="eastAsia"/>
          <w:color w:val="000000" w:themeColor="text1"/>
          <w:kern w:val="0"/>
          <w:sz w:val="32"/>
          <w:szCs w:val="32"/>
        </w:rPr>
      </w:pPr>
      <w:r w:rsidRPr="00F7734B">
        <w:rPr>
          <w:rFonts w:ascii="方正楷体_GBK" w:eastAsia="方正楷体_GBK" w:hAnsi="仿宋" w:cs="宋体" w:hint="eastAsia"/>
          <w:b/>
          <w:bCs/>
          <w:color w:val="000000" w:themeColor="text1"/>
          <w:kern w:val="0"/>
          <w:sz w:val="32"/>
          <w:szCs w:val="32"/>
          <w:shd w:val="clear" w:color="auto" w:fill="FFFFFF"/>
        </w:rPr>
        <w:t>（六）减少污染排放。</w:t>
      </w:r>
      <w:r w:rsidRPr="00F7734B">
        <w:rPr>
          <w:rFonts w:ascii="方正仿宋_GBK" w:eastAsia="方正仿宋_GBK" w:hAnsi="仿宋" w:cs="宋体" w:hint="eastAsia"/>
          <w:color w:val="000000" w:themeColor="text1"/>
          <w:kern w:val="0"/>
          <w:sz w:val="32"/>
          <w:szCs w:val="32"/>
          <w:shd w:val="clear" w:color="auto" w:fill="FFFFFF"/>
        </w:rPr>
        <w:t>徽州区、歙县要按照《挥发性有机物无组织排放控制标准》制定减排实施方案和配套政策，并指导企业对标整改落实；持续推进化工企业清洁生产审核，进一步减少污染物排放；严格落实排污许可制度，持续推进化工企业排污许</w:t>
      </w:r>
      <w:r w:rsidRPr="00F7734B">
        <w:rPr>
          <w:rFonts w:ascii="方正仿宋_GBK" w:eastAsia="方正仿宋_GBK" w:hAnsi="仿宋" w:cs="宋体" w:hint="eastAsia"/>
          <w:color w:val="000000" w:themeColor="text1"/>
          <w:kern w:val="0"/>
          <w:sz w:val="32"/>
          <w:szCs w:val="32"/>
          <w:shd w:val="clear" w:color="auto" w:fill="FFFFFF"/>
        </w:rPr>
        <w:lastRenderedPageBreak/>
        <w:t>可证核发，实现核发一家、规范一家，依法查处超标准、超总量不按证排污的企业。对污染排放不达标的企业，依法进行督促整改；对环保隐患多风险大且整改无望以及未按行业和时限要求申领排污许可证的危化品生产企业，依法予以淘汰退出。</w:t>
      </w:r>
      <w:r w:rsidRPr="00F7734B">
        <w:rPr>
          <w:rFonts w:ascii="方正楷体_GBK" w:eastAsia="方正楷体_GBK" w:hAnsi="仿宋" w:cs="宋体" w:hint="eastAsia"/>
          <w:color w:val="000000" w:themeColor="text1"/>
          <w:kern w:val="0"/>
          <w:sz w:val="32"/>
          <w:szCs w:val="32"/>
          <w:shd w:val="clear" w:color="auto" w:fill="FFFFFF"/>
        </w:rPr>
        <w:t>（责任单位：市生态环境局、市发展改革委）</w:t>
      </w:r>
    </w:p>
    <w:p w:rsidR="00F7734B" w:rsidRPr="00F7734B" w:rsidRDefault="00F7734B" w:rsidP="00F7734B">
      <w:pPr>
        <w:widowControl/>
        <w:shd w:val="clear" w:color="auto" w:fill="FFFFFF"/>
        <w:spacing w:line="580" w:lineRule="exact"/>
        <w:ind w:firstLine="643"/>
        <w:rPr>
          <w:rFonts w:ascii="仿宋" w:eastAsia="仿宋" w:hAnsi="仿宋" w:cs="宋体" w:hint="eastAsia"/>
          <w:color w:val="000000" w:themeColor="text1"/>
          <w:kern w:val="0"/>
          <w:sz w:val="32"/>
          <w:szCs w:val="32"/>
        </w:rPr>
      </w:pPr>
      <w:r w:rsidRPr="00F7734B">
        <w:rPr>
          <w:rFonts w:ascii="方正楷体_GBK" w:eastAsia="方正楷体_GBK" w:hAnsi="仿宋" w:cs="宋体" w:hint="eastAsia"/>
          <w:b/>
          <w:bCs/>
          <w:color w:val="000000" w:themeColor="text1"/>
          <w:kern w:val="0"/>
          <w:sz w:val="32"/>
          <w:szCs w:val="32"/>
          <w:shd w:val="clear" w:color="auto" w:fill="FFFFFF"/>
        </w:rPr>
        <w:t>（七）做好风险防控。</w:t>
      </w:r>
      <w:r w:rsidRPr="00F7734B">
        <w:rPr>
          <w:rFonts w:ascii="方正仿宋_GBK" w:eastAsia="方正仿宋_GBK" w:hAnsi="仿宋" w:cs="宋体" w:hint="eastAsia"/>
          <w:color w:val="000000" w:themeColor="text1"/>
          <w:kern w:val="0"/>
          <w:sz w:val="32"/>
          <w:szCs w:val="32"/>
          <w:shd w:val="clear" w:color="auto" w:fill="FFFFFF"/>
        </w:rPr>
        <w:t>定期开展化工园区安全风险评估，分类指导，综合考虑地理环境、产品类别、生产工艺、物料互供、公用设施保障、应急救援等多种因素，合理布置功能分区，有效控制和降低整体安全风险。</w:t>
      </w:r>
      <w:r w:rsidRPr="00F7734B">
        <w:rPr>
          <w:rFonts w:ascii="Times New Roman" w:eastAsia="仿宋" w:hAnsi="Times New Roman" w:cs="Times New Roman"/>
          <w:color w:val="000000" w:themeColor="text1"/>
          <w:kern w:val="0"/>
          <w:sz w:val="32"/>
          <w:szCs w:val="32"/>
          <w:shd w:val="clear" w:color="auto" w:fill="FFFFFF"/>
        </w:rPr>
        <w:t>2020</w:t>
      </w:r>
      <w:r w:rsidRPr="00F7734B">
        <w:rPr>
          <w:rFonts w:ascii="方正仿宋_GBK" w:eastAsia="方正仿宋_GBK" w:hAnsi="仿宋" w:cs="宋体" w:hint="eastAsia"/>
          <w:color w:val="000000" w:themeColor="text1"/>
          <w:kern w:val="0"/>
          <w:sz w:val="32"/>
          <w:szCs w:val="32"/>
          <w:shd w:val="clear" w:color="auto" w:fill="FFFFFF"/>
        </w:rPr>
        <w:t>年底前完成园区双电源供电建设，确保供电满足园区各企业和园区配套设施生产、生活和应急用电需求，电源可靠。徽州区、歙县要按照“一园一策”“一企一策”原则，采取针对性措施，坚决管控好重大安全风险。加强企业安全监管和执法检查，对存在重大事故隐患且短期难以整改的危险化学品企业，要挂牌督办并依法责令停产停业整顿整改，经整改仍达不到安全生产条件的，依法予以淘汰退出，切实提升本质安全水平。</w:t>
      </w:r>
      <w:r w:rsidRPr="00F7734B">
        <w:rPr>
          <w:rFonts w:ascii="方正楷体_GBK" w:eastAsia="方正楷体_GBK" w:hAnsi="仿宋" w:cs="宋体" w:hint="eastAsia"/>
          <w:color w:val="000000" w:themeColor="text1"/>
          <w:kern w:val="0"/>
          <w:sz w:val="32"/>
          <w:szCs w:val="32"/>
          <w:shd w:val="clear" w:color="auto" w:fill="FFFFFF"/>
        </w:rPr>
        <w:t>（责任单位：市应急管理局、市发展改革委、市经济和信息化局、市自然资源和规划局）</w:t>
      </w:r>
    </w:p>
    <w:p w:rsidR="00F7734B" w:rsidRPr="00F7734B" w:rsidRDefault="00F7734B" w:rsidP="00F7734B">
      <w:pPr>
        <w:widowControl/>
        <w:shd w:val="clear" w:color="auto" w:fill="FFFFFF"/>
        <w:spacing w:line="580" w:lineRule="exact"/>
        <w:ind w:firstLine="640"/>
        <w:jc w:val="left"/>
        <w:rPr>
          <w:rFonts w:ascii="仿宋" w:eastAsia="仿宋" w:hAnsi="仿宋" w:cs="宋体" w:hint="eastAsia"/>
          <w:color w:val="000000" w:themeColor="text1"/>
          <w:kern w:val="0"/>
          <w:sz w:val="32"/>
          <w:szCs w:val="32"/>
        </w:rPr>
      </w:pPr>
      <w:r w:rsidRPr="00F7734B">
        <w:rPr>
          <w:rFonts w:ascii="方正黑体_GBK" w:eastAsia="方正黑体_GBK" w:hAnsi="仿宋" w:cs="宋体" w:hint="eastAsia"/>
          <w:color w:val="000000" w:themeColor="text1"/>
          <w:kern w:val="0"/>
          <w:sz w:val="32"/>
          <w:szCs w:val="32"/>
        </w:rPr>
        <w:t>五、保障措施</w:t>
      </w:r>
    </w:p>
    <w:p w:rsidR="00F7734B" w:rsidRPr="00F7734B" w:rsidRDefault="00F7734B" w:rsidP="00F7734B">
      <w:pPr>
        <w:widowControl/>
        <w:shd w:val="clear" w:color="auto" w:fill="FFFFFF"/>
        <w:spacing w:line="580" w:lineRule="exact"/>
        <w:ind w:firstLine="643"/>
        <w:rPr>
          <w:rFonts w:ascii="仿宋" w:eastAsia="仿宋" w:hAnsi="仿宋" w:cs="宋体" w:hint="eastAsia"/>
          <w:color w:val="000000" w:themeColor="text1"/>
          <w:kern w:val="0"/>
          <w:sz w:val="32"/>
          <w:szCs w:val="32"/>
        </w:rPr>
      </w:pPr>
      <w:r w:rsidRPr="00F7734B">
        <w:rPr>
          <w:rFonts w:ascii="方正楷体_GBK" w:eastAsia="方正楷体_GBK" w:hAnsi="仿宋" w:cs="宋体" w:hint="eastAsia"/>
          <w:b/>
          <w:bCs/>
          <w:color w:val="000000" w:themeColor="text1"/>
          <w:kern w:val="0"/>
          <w:sz w:val="32"/>
          <w:szCs w:val="32"/>
          <w:shd w:val="clear" w:color="auto" w:fill="FFFFFF"/>
        </w:rPr>
        <w:t>（一）强化责任落实。</w:t>
      </w:r>
      <w:r w:rsidRPr="00F7734B">
        <w:rPr>
          <w:rFonts w:ascii="方正仿宋_GBK" w:eastAsia="方正仿宋_GBK" w:hAnsi="仿宋" w:cs="宋体" w:hint="eastAsia"/>
          <w:color w:val="000000" w:themeColor="text1"/>
          <w:kern w:val="0"/>
          <w:sz w:val="32"/>
          <w:szCs w:val="32"/>
          <w:shd w:val="clear" w:color="auto" w:fill="FFFFFF"/>
        </w:rPr>
        <w:t>各地各部门要以高度的政治责任感切实推进化工新材料产业转型升级，徽州区、歙县政府要分别制定具体实施方案，市直相关部门按照工作任务职责分工，负责指导方案制定，并督促有序实施。</w:t>
      </w:r>
      <w:r w:rsidRPr="00F7734B">
        <w:rPr>
          <w:rFonts w:ascii="方正楷体_GBK" w:eastAsia="方正楷体_GBK" w:hAnsi="仿宋" w:cs="宋体" w:hint="eastAsia"/>
          <w:color w:val="000000" w:themeColor="text1"/>
          <w:kern w:val="0"/>
          <w:sz w:val="32"/>
          <w:szCs w:val="32"/>
          <w:shd w:val="clear" w:color="auto" w:fill="FFFFFF"/>
        </w:rPr>
        <w:t>（责任单位：徽州区、歙县人民政府，市直相关部门）</w:t>
      </w:r>
    </w:p>
    <w:p w:rsidR="00F7734B" w:rsidRPr="00F7734B" w:rsidRDefault="00F7734B" w:rsidP="00F7734B">
      <w:pPr>
        <w:widowControl/>
        <w:shd w:val="clear" w:color="auto" w:fill="FFFFFF"/>
        <w:spacing w:line="580" w:lineRule="exact"/>
        <w:ind w:firstLine="643"/>
        <w:rPr>
          <w:rFonts w:ascii="仿宋" w:eastAsia="仿宋" w:hAnsi="仿宋" w:cs="宋体" w:hint="eastAsia"/>
          <w:color w:val="000000" w:themeColor="text1"/>
          <w:kern w:val="0"/>
          <w:sz w:val="32"/>
          <w:szCs w:val="32"/>
        </w:rPr>
      </w:pPr>
      <w:r w:rsidRPr="00F7734B">
        <w:rPr>
          <w:rFonts w:ascii="方正楷体_GBK" w:eastAsia="方正楷体_GBK" w:hAnsi="仿宋" w:cs="宋体" w:hint="eastAsia"/>
          <w:b/>
          <w:bCs/>
          <w:color w:val="000000" w:themeColor="text1"/>
          <w:kern w:val="0"/>
          <w:sz w:val="32"/>
          <w:szCs w:val="32"/>
          <w:shd w:val="clear" w:color="auto" w:fill="FFFFFF"/>
        </w:rPr>
        <w:lastRenderedPageBreak/>
        <w:t>（二）夯实发展平台。</w:t>
      </w:r>
      <w:r w:rsidRPr="00F7734B">
        <w:rPr>
          <w:rFonts w:ascii="方正仿宋_GBK" w:eastAsia="方正仿宋_GBK" w:hAnsi="仿宋" w:cs="宋体" w:hint="eastAsia"/>
          <w:color w:val="000000" w:themeColor="text1"/>
          <w:kern w:val="0"/>
          <w:sz w:val="32"/>
          <w:szCs w:val="32"/>
          <w:shd w:val="clear" w:color="auto" w:fill="FFFFFF"/>
        </w:rPr>
        <w:t>完善园区统一供热、统一治污以及道路、交通、通信、给排水等基础设施配套工程，加快发展研发设计、检验检测、信息技术、节能环保等生产性服务业，为产业转型提供支撑。</w:t>
      </w:r>
      <w:r w:rsidRPr="00F7734B">
        <w:rPr>
          <w:rFonts w:ascii="方正楷体_GBK" w:eastAsia="方正楷体_GBK" w:hAnsi="仿宋" w:cs="宋体" w:hint="eastAsia"/>
          <w:color w:val="000000" w:themeColor="text1"/>
          <w:kern w:val="0"/>
          <w:sz w:val="32"/>
          <w:szCs w:val="32"/>
          <w:shd w:val="clear" w:color="auto" w:fill="FFFFFF"/>
        </w:rPr>
        <w:t>（责任单位：市发展改革委、市住房城乡建设局、市生态环境局、市交通运输局、市自然资源和规划局）</w:t>
      </w:r>
    </w:p>
    <w:p w:rsidR="00F7734B" w:rsidRPr="00F7734B" w:rsidRDefault="00F7734B" w:rsidP="00F7734B">
      <w:pPr>
        <w:widowControl/>
        <w:shd w:val="clear" w:color="auto" w:fill="FFFFFF"/>
        <w:spacing w:line="580" w:lineRule="exact"/>
        <w:ind w:firstLine="643"/>
        <w:rPr>
          <w:rFonts w:ascii="仿宋" w:eastAsia="仿宋" w:hAnsi="仿宋" w:cs="宋体" w:hint="eastAsia"/>
          <w:color w:val="000000" w:themeColor="text1"/>
          <w:kern w:val="0"/>
          <w:sz w:val="32"/>
          <w:szCs w:val="32"/>
        </w:rPr>
      </w:pPr>
      <w:r w:rsidRPr="00F7734B">
        <w:rPr>
          <w:rFonts w:ascii="方正楷体_GBK" w:eastAsia="方正楷体_GBK" w:hAnsi="仿宋" w:cs="宋体" w:hint="eastAsia"/>
          <w:b/>
          <w:bCs/>
          <w:color w:val="000000" w:themeColor="text1"/>
          <w:kern w:val="0"/>
          <w:sz w:val="32"/>
          <w:szCs w:val="32"/>
          <w:shd w:val="clear" w:color="auto" w:fill="FFFFFF"/>
        </w:rPr>
        <w:t>（三）加大政策支持。</w:t>
      </w:r>
      <w:r w:rsidRPr="00F7734B">
        <w:rPr>
          <w:rFonts w:ascii="方正仿宋_GBK" w:eastAsia="方正仿宋_GBK" w:hAnsi="仿宋" w:cs="宋体" w:hint="eastAsia"/>
          <w:color w:val="000000" w:themeColor="text1"/>
          <w:kern w:val="0"/>
          <w:sz w:val="32"/>
          <w:szCs w:val="32"/>
          <w:shd w:val="clear" w:color="auto" w:fill="FFFFFF"/>
        </w:rPr>
        <w:t>各地各部门要支持新材料（精细化工）企业开展并购、重组、上市、技改、创新等转型升级工作，在用地指标、环境容量、担保资金、项目申报等方面给予倾斜</w:t>
      </w:r>
      <w:r w:rsidRPr="00F7734B">
        <w:rPr>
          <w:rFonts w:ascii="方正楷体_GBK" w:eastAsia="方正楷体_GBK" w:hAnsi="仿宋" w:cs="宋体" w:hint="eastAsia"/>
          <w:color w:val="000000" w:themeColor="text1"/>
          <w:kern w:val="0"/>
          <w:sz w:val="32"/>
          <w:szCs w:val="32"/>
          <w:shd w:val="clear" w:color="auto" w:fill="FFFFFF"/>
        </w:rPr>
        <w:t>。（责任单位：市地方金融监管局、市财政局、市发展改革委、市经济和信息化局、市科技局）</w:t>
      </w:r>
    </w:p>
    <w:p w:rsidR="00F7734B" w:rsidRPr="00F7734B" w:rsidRDefault="00F7734B" w:rsidP="00F7734B">
      <w:pPr>
        <w:widowControl/>
        <w:shd w:val="clear" w:color="auto" w:fill="FFFFFF"/>
        <w:spacing w:line="580" w:lineRule="exact"/>
        <w:ind w:firstLine="643"/>
        <w:rPr>
          <w:rFonts w:ascii="仿宋" w:eastAsia="仿宋" w:hAnsi="仿宋" w:cs="宋体" w:hint="eastAsia"/>
          <w:color w:val="000000" w:themeColor="text1"/>
          <w:kern w:val="0"/>
          <w:sz w:val="32"/>
          <w:szCs w:val="32"/>
        </w:rPr>
      </w:pPr>
      <w:r w:rsidRPr="00F7734B">
        <w:rPr>
          <w:rFonts w:ascii="方正楷体_GBK" w:eastAsia="方正楷体_GBK" w:hAnsi="仿宋" w:cs="宋体" w:hint="eastAsia"/>
          <w:b/>
          <w:bCs/>
          <w:color w:val="000000" w:themeColor="text1"/>
          <w:kern w:val="0"/>
          <w:sz w:val="32"/>
          <w:szCs w:val="32"/>
          <w:shd w:val="clear" w:color="auto" w:fill="FFFFFF"/>
        </w:rPr>
        <w:t>（四）树立正确导向。</w:t>
      </w:r>
      <w:r w:rsidRPr="00F7734B">
        <w:rPr>
          <w:rFonts w:ascii="方正仿宋_GBK" w:eastAsia="方正仿宋_GBK" w:hAnsi="仿宋" w:cs="宋体" w:hint="eastAsia"/>
          <w:color w:val="000000" w:themeColor="text1"/>
          <w:kern w:val="0"/>
          <w:sz w:val="32"/>
          <w:szCs w:val="32"/>
          <w:shd w:val="clear" w:color="auto" w:fill="FFFFFF"/>
        </w:rPr>
        <w:t>各地各部门要加强促进新材料（精细化工）行业转型发展的宣传引导，充分发挥各类新闻媒体的作用，全面宣传行业安全、环保政策，着力营造政府监管、社会监督、企业自律、百姓满意的良好氛围。</w:t>
      </w:r>
      <w:r w:rsidRPr="00F7734B">
        <w:rPr>
          <w:rFonts w:ascii="方正楷体_GBK" w:eastAsia="方正楷体_GBK" w:hAnsi="仿宋" w:cs="宋体" w:hint="eastAsia"/>
          <w:color w:val="000000" w:themeColor="text1"/>
          <w:kern w:val="0"/>
          <w:sz w:val="32"/>
          <w:szCs w:val="32"/>
          <w:shd w:val="clear" w:color="auto" w:fill="FFFFFF"/>
        </w:rPr>
        <w:t>（责任单位：市委宣传部、市经济和信息化局）</w:t>
      </w:r>
    </w:p>
    <w:p w:rsidR="00F7734B" w:rsidRPr="00F7734B" w:rsidRDefault="00F7734B" w:rsidP="00F7734B">
      <w:pPr>
        <w:widowControl/>
        <w:shd w:val="clear" w:color="auto" w:fill="FFFFFF"/>
        <w:spacing w:line="580" w:lineRule="exact"/>
        <w:ind w:firstLine="643"/>
        <w:rPr>
          <w:rFonts w:ascii="仿宋" w:eastAsia="仿宋" w:hAnsi="仿宋" w:cs="宋体" w:hint="eastAsia"/>
          <w:color w:val="000000" w:themeColor="text1"/>
          <w:kern w:val="0"/>
          <w:sz w:val="32"/>
          <w:szCs w:val="32"/>
        </w:rPr>
      </w:pPr>
      <w:r w:rsidRPr="00F7734B">
        <w:rPr>
          <w:rFonts w:ascii="方正楷体_GBK" w:eastAsia="方正楷体_GBK" w:hAnsi="仿宋" w:cs="宋体" w:hint="eastAsia"/>
          <w:b/>
          <w:bCs/>
          <w:color w:val="000000" w:themeColor="text1"/>
          <w:kern w:val="0"/>
          <w:sz w:val="32"/>
          <w:szCs w:val="32"/>
          <w:shd w:val="clear" w:color="auto" w:fill="FFFFFF"/>
        </w:rPr>
        <w:t>（五）建设人才队伍。</w:t>
      </w:r>
      <w:r w:rsidRPr="00F7734B">
        <w:rPr>
          <w:rFonts w:ascii="方正仿宋_GBK" w:eastAsia="方正仿宋_GBK" w:hAnsi="仿宋" w:cs="宋体" w:hint="eastAsia"/>
          <w:color w:val="000000" w:themeColor="text1"/>
          <w:kern w:val="0"/>
          <w:sz w:val="32"/>
          <w:szCs w:val="32"/>
          <w:shd w:val="clear" w:color="auto" w:fill="FFFFFF"/>
        </w:rPr>
        <w:t>落实市委市政府人才政策，引导和鼓励黄山学院等地方院校与企业联合培养专业技术人才和实用技术工人，加快推进涂层材料相关专业工程师班、技师班的开办教学。通过多种途径培养提升企业高级管理人才，积极引进国内外高层次技术人才和经营管理人才。以政府特邀专家、顾问等形式，面向国内外引进新材料产业发展所需的领军人才，带动新材料（精细化工）产业发展。</w:t>
      </w:r>
      <w:r w:rsidRPr="00F7734B">
        <w:rPr>
          <w:rFonts w:ascii="方正楷体_GBK" w:eastAsia="方正楷体_GBK" w:hAnsi="仿宋" w:cs="宋体" w:hint="eastAsia"/>
          <w:color w:val="000000" w:themeColor="text1"/>
          <w:kern w:val="0"/>
          <w:sz w:val="32"/>
          <w:szCs w:val="32"/>
          <w:shd w:val="clear" w:color="auto" w:fill="FFFFFF"/>
        </w:rPr>
        <w:t>（责任单位：市人才办、市教育局、市人力资源和社会保障局、市经济和信息化局、市财政局）</w:t>
      </w:r>
    </w:p>
    <w:p w:rsidR="00F7734B" w:rsidRPr="00F7734B" w:rsidRDefault="00F7734B" w:rsidP="00F7734B">
      <w:pPr>
        <w:widowControl/>
        <w:shd w:val="clear" w:color="auto" w:fill="FFFFFF"/>
        <w:spacing w:line="580" w:lineRule="exact"/>
        <w:ind w:firstLine="643"/>
        <w:rPr>
          <w:rFonts w:ascii="仿宋" w:eastAsia="仿宋" w:hAnsi="仿宋" w:cs="宋体" w:hint="eastAsia"/>
          <w:color w:val="000000" w:themeColor="text1"/>
          <w:kern w:val="0"/>
          <w:sz w:val="32"/>
          <w:szCs w:val="32"/>
        </w:rPr>
      </w:pPr>
      <w:r w:rsidRPr="00F7734B">
        <w:rPr>
          <w:rFonts w:ascii="方正楷体_GBK" w:eastAsia="方正楷体_GBK" w:hAnsi="仿宋" w:cs="宋体" w:hint="eastAsia"/>
          <w:b/>
          <w:bCs/>
          <w:color w:val="000000" w:themeColor="text1"/>
          <w:kern w:val="0"/>
          <w:sz w:val="32"/>
          <w:szCs w:val="32"/>
          <w:shd w:val="clear" w:color="auto" w:fill="FFFFFF"/>
        </w:rPr>
        <w:lastRenderedPageBreak/>
        <w:t>（六）优化服务体系。</w:t>
      </w:r>
      <w:r w:rsidRPr="00F7734B">
        <w:rPr>
          <w:rFonts w:ascii="方正仿宋_GBK" w:eastAsia="方正仿宋_GBK" w:hAnsi="仿宋" w:cs="宋体" w:hint="eastAsia"/>
          <w:color w:val="000000" w:themeColor="text1"/>
          <w:kern w:val="0"/>
          <w:sz w:val="32"/>
          <w:szCs w:val="32"/>
          <w:shd w:val="clear" w:color="auto" w:fill="FFFFFF"/>
        </w:rPr>
        <w:t>强化政务服务职能，进一步简化行政审批程序，提高办事效率，对企业实行“一站式”服务。充分发挥行业协会在行业自律、教育培训和品牌营销等方面的作用，配合政府做好产业相关政策的制定和宣传贯彻，对产业开展综合评价，组织开展经验交流，促进行业整体水平提升。</w:t>
      </w:r>
      <w:r w:rsidRPr="00F7734B">
        <w:rPr>
          <w:rFonts w:ascii="方正楷体_GBK" w:eastAsia="方正楷体_GBK" w:hAnsi="仿宋" w:cs="宋体" w:hint="eastAsia"/>
          <w:color w:val="000000" w:themeColor="text1"/>
          <w:kern w:val="0"/>
          <w:sz w:val="32"/>
          <w:szCs w:val="32"/>
          <w:shd w:val="clear" w:color="auto" w:fill="FFFFFF"/>
        </w:rPr>
        <w:t>（责任单位：市数据资源局、市发展改革委、市经济和信息化局、市科技局、市生态环境局、市商务局、市财政局）</w:t>
      </w:r>
    </w:p>
    <w:p w:rsidR="00F7734B" w:rsidRDefault="00F7734B" w:rsidP="00F7734B">
      <w:pPr>
        <w:widowControl/>
        <w:shd w:val="clear" w:color="auto" w:fill="FFFFFF"/>
        <w:spacing w:line="560" w:lineRule="exact"/>
        <w:rPr>
          <w:rFonts w:ascii="宋体" w:eastAsia="宋体" w:hAnsi="宋体" w:cs="宋体" w:hint="eastAsia"/>
          <w:color w:val="000000" w:themeColor="text1"/>
          <w:kern w:val="0"/>
          <w:sz w:val="32"/>
          <w:szCs w:val="32"/>
        </w:rPr>
      </w:pPr>
      <w:r w:rsidRPr="00F7734B">
        <w:rPr>
          <w:rFonts w:ascii="宋体" w:eastAsia="宋体" w:hAnsi="宋体" w:cs="宋体" w:hint="eastAsia"/>
          <w:color w:val="000000" w:themeColor="text1"/>
          <w:kern w:val="0"/>
          <w:sz w:val="32"/>
          <w:szCs w:val="32"/>
        </w:rPr>
        <w:t>  </w:t>
      </w:r>
    </w:p>
    <w:p w:rsidR="00F7734B" w:rsidRDefault="00F7734B" w:rsidP="00F7734B">
      <w:pPr>
        <w:widowControl/>
        <w:shd w:val="clear" w:color="auto" w:fill="FFFFFF"/>
        <w:spacing w:line="560" w:lineRule="exact"/>
        <w:rPr>
          <w:rFonts w:ascii="宋体" w:eastAsia="宋体" w:hAnsi="宋体" w:cs="宋体" w:hint="eastAsia"/>
          <w:color w:val="000000" w:themeColor="text1"/>
          <w:kern w:val="0"/>
          <w:sz w:val="32"/>
          <w:szCs w:val="32"/>
        </w:rPr>
      </w:pPr>
    </w:p>
    <w:p w:rsidR="00F7734B" w:rsidRDefault="00F7734B" w:rsidP="00F7734B">
      <w:pPr>
        <w:widowControl/>
        <w:shd w:val="clear" w:color="auto" w:fill="FFFFFF"/>
        <w:spacing w:line="560" w:lineRule="exact"/>
        <w:rPr>
          <w:rFonts w:ascii="宋体" w:eastAsia="宋体" w:hAnsi="宋体" w:cs="宋体" w:hint="eastAsia"/>
          <w:color w:val="000000" w:themeColor="text1"/>
          <w:kern w:val="0"/>
          <w:sz w:val="32"/>
          <w:szCs w:val="32"/>
        </w:rPr>
      </w:pPr>
    </w:p>
    <w:p w:rsidR="00F7734B" w:rsidRDefault="00F7734B" w:rsidP="00F7734B">
      <w:pPr>
        <w:widowControl/>
        <w:shd w:val="clear" w:color="auto" w:fill="FFFFFF"/>
        <w:spacing w:line="560" w:lineRule="exact"/>
        <w:rPr>
          <w:rFonts w:ascii="宋体" w:eastAsia="宋体" w:hAnsi="宋体" w:cs="宋体" w:hint="eastAsia"/>
          <w:color w:val="000000" w:themeColor="text1"/>
          <w:kern w:val="0"/>
          <w:sz w:val="32"/>
          <w:szCs w:val="32"/>
        </w:rPr>
      </w:pPr>
    </w:p>
    <w:p w:rsidR="00F7734B" w:rsidRDefault="00F7734B" w:rsidP="00F7734B">
      <w:pPr>
        <w:widowControl/>
        <w:shd w:val="clear" w:color="auto" w:fill="FFFFFF"/>
        <w:spacing w:line="560" w:lineRule="exact"/>
        <w:rPr>
          <w:rFonts w:ascii="宋体" w:eastAsia="宋体" w:hAnsi="宋体" w:cs="宋体" w:hint="eastAsia"/>
          <w:color w:val="000000" w:themeColor="text1"/>
          <w:kern w:val="0"/>
          <w:sz w:val="32"/>
          <w:szCs w:val="32"/>
        </w:rPr>
      </w:pPr>
    </w:p>
    <w:p w:rsidR="00F7734B" w:rsidRDefault="00F7734B" w:rsidP="00F7734B">
      <w:pPr>
        <w:widowControl/>
        <w:shd w:val="clear" w:color="auto" w:fill="FFFFFF"/>
        <w:spacing w:line="560" w:lineRule="exact"/>
        <w:rPr>
          <w:rFonts w:ascii="宋体" w:eastAsia="宋体" w:hAnsi="宋体" w:cs="宋体" w:hint="eastAsia"/>
          <w:color w:val="000000" w:themeColor="text1"/>
          <w:kern w:val="0"/>
          <w:sz w:val="32"/>
          <w:szCs w:val="32"/>
        </w:rPr>
      </w:pPr>
    </w:p>
    <w:p w:rsidR="00F7734B" w:rsidRDefault="00F7734B" w:rsidP="00F7734B">
      <w:pPr>
        <w:widowControl/>
        <w:shd w:val="clear" w:color="auto" w:fill="FFFFFF"/>
        <w:spacing w:line="560" w:lineRule="exact"/>
        <w:rPr>
          <w:rFonts w:ascii="宋体" w:eastAsia="宋体" w:hAnsi="宋体" w:cs="宋体" w:hint="eastAsia"/>
          <w:color w:val="000000" w:themeColor="text1"/>
          <w:kern w:val="0"/>
          <w:sz w:val="32"/>
          <w:szCs w:val="32"/>
        </w:rPr>
      </w:pPr>
    </w:p>
    <w:p w:rsidR="00F7734B" w:rsidRDefault="00F7734B" w:rsidP="00F7734B">
      <w:pPr>
        <w:widowControl/>
        <w:shd w:val="clear" w:color="auto" w:fill="FFFFFF"/>
        <w:spacing w:line="560" w:lineRule="exact"/>
        <w:rPr>
          <w:rFonts w:ascii="宋体" w:eastAsia="宋体" w:hAnsi="宋体" w:cs="宋体" w:hint="eastAsia"/>
          <w:color w:val="000000" w:themeColor="text1"/>
          <w:kern w:val="0"/>
          <w:sz w:val="32"/>
          <w:szCs w:val="32"/>
        </w:rPr>
      </w:pPr>
    </w:p>
    <w:p w:rsidR="00F7734B" w:rsidRDefault="00F7734B" w:rsidP="00F7734B">
      <w:pPr>
        <w:widowControl/>
        <w:shd w:val="clear" w:color="auto" w:fill="FFFFFF"/>
        <w:spacing w:line="560" w:lineRule="exact"/>
        <w:rPr>
          <w:rFonts w:ascii="宋体" w:eastAsia="宋体" w:hAnsi="宋体" w:cs="宋体" w:hint="eastAsia"/>
          <w:color w:val="000000" w:themeColor="text1"/>
          <w:kern w:val="0"/>
          <w:sz w:val="32"/>
          <w:szCs w:val="32"/>
        </w:rPr>
      </w:pPr>
    </w:p>
    <w:p w:rsidR="00F7734B" w:rsidRDefault="00F7734B" w:rsidP="00F7734B">
      <w:pPr>
        <w:widowControl/>
        <w:shd w:val="clear" w:color="auto" w:fill="FFFFFF"/>
        <w:spacing w:line="560" w:lineRule="exact"/>
        <w:rPr>
          <w:rFonts w:ascii="宋体" w:eastAsia="宋体" w:hAnsi="宋体" w:cs="宋体" w:hint="eastAsia"/>
          <w:color w:val="000000" w:themeColor="text1"/>
          <w:kern w:val="0"/>
          <w:sz w:val="32"/>
          <w:szCs w:val="32"/>
        </w:rPr>
      </w:pPr>
    </w:p>
    <w:p w:rsidR="00F7734B" w:rsidRDefault="00F7734B" w:rsidP="00F7734B">
      <w:pPr>
        <w:widowControl/>
        <w:shd w:val="clear" w:color="auto" w:fill="FFFFFF"/>
        <w:spacing w:line="560" w:lineRule="exact"/>
        <w:rPr>
          <w:rFonts w:ascii="宋体" w:eastAsia="宋体" w:hAnsi="宋体" w:cs="宋体" w:hint="eastAsia"/>
          <w:color w:val="000000" w:themeColor="text1"/>
          <w:kern w:val="0"/>
          <w:sz w:val="32"/>
          <w:szCs w:val="32"/>
        </w:rPr>
      </w:pPr>
    </w:p>
    <w:p w:rsidR="00F7734B" w:rsidRDefault="00F7734B" w:rsidP="00F7734B">
      <w:pPr>
        <w:widowControl/>
        <w:shd w:val="clear" w:color="auto" w:fill="FFFFFF"/>
        <w:spacing w:line="560" w:lineRule="exact"/>
        <w:rPr>
          <w:rFonts w:ascii="宋体" w:eastAsia="宋体" w:hAnsi="宋体" w:cs="宋体" w:hint="eastAsia"/>
          <w:color w:val="000000" w:themeColor="text1"/>
          <w:kern w:val="0"/>
          <w:sz w:val="32"/>
          <w:szCs w:val="32"/>
        </w:rPr>
      </w:pPr>
    </w:p>
    <w:p w:rsidR="00F7734B" w:rsidRDefault="00F7734B" w:rsidP="00F7734B">
      <w:pPr>
        <w:widowControl/>
        <w:shd w:val="clear" w:color="auto" w:fill="FFFFFF"/>
        <w:spacing w:line="560" w:lineRule="exact"/>
        <w:rPr>
          <w:rFonts w:ascii="宋体" w:eastAsia="宋体" w:hAnsi="宋体" w:cs="宋体" w:hint="eastAsia"/>
          <w:color w:val="000000" w:themeColor="text1"/>
          <w:kern w:val="0"/>
          <w:sz w:val="32"/>
          <w:szCs w:val="32"/>
        </w:rPr>
      </w:pPr>
    </w:p>
    <w:p w:rsidR="00F7734B" w:rsidRPr="00F7734B" w:rsidRDefault="00F7734B" w:rsidP="00F7734B">
      <w:pPr>
        <w:widowControl/>
        <w:shd w:val="clear" w:color="auto" w:fill="FFFFFF"/>
        <w:spacing w:line="560" w:lineRule="exact"/>
        <w:rPr>
          <w:rFonts w:ascii="仿宋" w:eastAsia="仿宋" w:hAnsi="仿宋" w:cs="宋体" w:hint="eastAsia"/>
          <w:color w:val="000000" w:themeColor="text1"/>
          <w:kern w:val="0"/>
          <w:sz w:val="32"/>
          <w:szCs w:val="32"/>
        </w:rPr>
      </w:pPr>
    </w:p>
    <w:p w:rsidR="00F7734B" w:rsidRPr="00F7734B" w:rsidRDefault="00F7734B" w:rsidP="00F7734B">
      <w:pPr>
        <w:widowControl/>
        <w:shd w:val="clear" w:color="auto" w:fill="FFFFFF"/>
        <w:spacing w:line="560" w:lineRule="exact"/>
        <w:ind w:left="840" w:hangingChars="300" w:hanging="840"/>
        <w:rPr>
          <w:rFonts w:ascii="仿宋" w:eastAsia="仿宋" w:hAnsi="仿宋" w:cs="宋体" w:hint="eastAsia"/>
          <w:color w:val="000000" w:themeColor="text1"/>
          <w:kern w:val="0"/>
          <w:sz w:val="32"/>
          <w:szCs w:val="32"/>
        </w:rPr>
      </w:pPr>
      <w:r w:rsidRPr="00F7734B">
        <w:rPr>
          <w:rFonts w:ascii="方正仿宋_GBK" w:eastAsia="方正仿宋_GBK" w:hAnsi="仿宋" w:cs="宋体" w:hint="eastAsia"/>
          <w:color w:val="000000" w:themeColor="text1"/>
          <w:kern w:val="0"/>
          <w:sz w:val="28"/>
          <w:szCs w:val="28"/>
        </w:rPr>
        <w:t>抄送：市委各部门，市人大常委会办公室，市政协办公室，市法院，市检察院，黄山军分区，驻黄各单位，各群众团体。</w:t>
      </w:r>
    </w:p>
    <w:p w:rsidR="00685218" w:rsidRPr="00F7734B" w:rsidRDefault="00685218" w:rsidP="00F7734B">
      <w:pPr>
        <w:spacing w:line="560" w:lineRule="exact"/>
        <w:rPr>
          <w:color w:val="000000" w:themeColor="text1"/>
        </w:rPr>
      </w:pPr>
    </w:p>
    <w:sectPr w:rsidR="00685218" w:rsidRPr="00F7734B" w:rsidSect="00F7734B">
      <w:pgSz w:w="11906" w:h="16838"/>
      <w:pgMar w:top="1418" w:right="1474" w:bottom="1418" w:left="147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734B"/>
    <w:rsid w:val="00047EA3"/>
    <w:rsid w:val="00103E6E"/>
    <w:rsid w:val="002E33FF"/>
    <w:rsid w:val="002F49FA"/>
    <w:rsid w:val="003222FF"/>
    <w:rsid w:val="003E7DD7"/>
    <w:rsid w:val="0056088A"/>
    <w:rsid w:val="005E3E11"/>
    <w:rsid w:val="00685218"/>
    <w:rsid w:val="00693C89"/>
    <w:rsid w:val="006E405F"/>
    <w:rsid w:val="00720F32"/>
    <w:rsid w:val="00954D27"/>
    <w:rsid w:val="009F67B8"/>
    <w:rsid w:val="00B174BD"/>
    <w:rsid w:val="00BB48CC"/>
    <w:rsid w:val="00C74092"/>
    <w:rsid w:val="00F559AC"/>
    <w:rsid w:val="00F7734B"/>
    <w:rsid w:val="00F94B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218"/>
    <w:pPr>
      <w:widowControl w:val="0"/>
      <w:jc w:val="both"/>
    </w:pPr>
  </w:style>
  <w:style w:type="paragraph" w:styleId="1">
    <w:name w:val="heading 1"/>
    <w:basedOn w:val="a"/>
    <w:link w:val="1Char"/>
    <w:uiPriority w:val="9"/>
    <w:qFormat/>
    <w:rsid w:val="00F7734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734B"/>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F7734B"/>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925841907">
      <w:bodyDiv w:val="1"/>
      <w:marLeft w:val="0"/>
      <w:marRight w:val="0"/>
      <w:marTop w:val="0"/>
      <w:marBottom w:val="0"/>
      <w:divBdr>
        <w:top w:val="none" w:sz="0" w:space="0" w:color="auto"/>
        <w:left w:val="none" w:sz="0" w:space="0" w:color="auto"/>
        <w:bottom w:val="none" w:sz="0" w:space="0" w:color="auto"/>
        <w:right w:val="none" w:sz="0" w:space="0" w:color="auto"/>
      </w:divBdr>
    </w:div>
    <w:div w:id="136722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597</Words>
  <Characters>3408</Characters>
  <Application>Microsoft Office Word</Application>
  <DocSecurity>0</DocSecurity>
  <Lines>28</Lines>
  <Paragraphs>7</Paragraphs>
  <ScaleCrop>false</ScaleCrop>
  <Company/>
  <LinksUpToDate>false</LinksUpToDate>
  <CharactersWithSpaces>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2021-09-02T03:56:00Z</dcterms:created>
  <dcterms:modified xsi:type="dcterms:W3CDTF">2021-09-02T04:00:00Z</dcterms:modified>
</cp:coreProperties>
</file>