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1D" w:rsidRPr="00BC541D" w:rsidRDefault="00BC541D" w:rsidP="000F52C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772B1A"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F52CE" w:rsidRPr="00BC541D" w:rsidRDefault="000F52CE" w:rsidP="00BC541D">
      <w:pPr>
        <w:jc w:val="center"/>
        <w:rPr>
          <w:rFonts w:ascii="方正小标宋简体" w:eastAsia="方正小标宋简体"/>
          <w:sz w:val="40"/>
          <w:szCs w:val="40"/>
        </w:rPr>
      </w:pPr>
      <w:r w:rsidRPr="00BC541D">
        <w:rPr>
          <w:rFonts w:ascii="方正小标宋简体" w:eastAsia="方正小标宋简体" w:hint="eastAsia"/>
          <w:sz w:val="40"/>
          <w:szCs w:val="40"/>
        </w:rPr>
        <w:t>2020 年度黄山市营销收入100 强民营企业名单</w:t>
      </w:r>
    </w:p>
    <w:p w:rsidR="000F52CE" w:rsidRDefault="000F52CE" w:rsidP="000F52CE"/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黄山永新股份有限公司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黄山市歙县薇薇茶业有限公司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安徽新远科技股份有限公司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黄山市佳信工贸有限公司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黄山市龙跃铜业有限公司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安徽省佳德盛铜业有限公司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永新股份（黄山）包装有限公司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安徽恒泰新材料科技股份有限公司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休宁县天都物资再生利用有限公司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安徽新诺精工股份有限公司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黄山神剑新材料有限公司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黄山小罐茶业有限公司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昌辉汽车电器（黄山）股份公司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黄山市和泰房地产开发有限公司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黄山创想科技股份有限公司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黄山市建工集团股份有限公司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黄山华惠科技有限公司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安徽善孚新材料科技股份有限公司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黄山徽建控股集团有限公司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黄山市新洲建设集团有限公司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lastRenderedPageBreak/>
        <w:t>黄山市强峰铝业有限公司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黄山锦峰实业有限公司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安徽欣叶安康门窗幕墙股份有限公司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黄山首康医院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黄山鑫赢再生资源有限公司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安徽省屯溪高压阀门有限公司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黄山富田精工智造股份有限公司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歙县博升纺织(集团)有限公司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黄山天马新材料科技有限公司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黄山泛帛工业有限公司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黄山金瑞泰科技股份有限公司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黄山市万隆建筑安装工程有限公司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黄山市皖金铝业科技有限公司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黄山源泰文化发展有限责任公司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黄山荣耀金属有限公司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黄山美宝行汽车销售服务有限公司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黄山市祁红建工（集团）有限公司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黄山锦绣建设工程有限公司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黄山东仁新材料股份有限公司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安徽黄山联强纺织有限公司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黄山王光熙松萝茶业股份公司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黄山大润发商业有限公司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lastRenderedPageBreak/>
        <w:t>黄山运佳装饰材料有限公司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黄山华佳表面科技有限公司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黄山市天运混凝土科技有限公司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黄山正杰新材料有限公司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黄山芯微电子股份有限公司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黄山新力油墨科技有限公司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黄山置地投资有限公司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黄山菲英汽车零部件有限公司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黄山市向荣新材料有限公司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安徽泰达新材料股份有限公司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黄山博盛纺织有限公司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黄山市源润新材料科技有限公司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黄山市瑞亿新材料有限公司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黄山方平铜业有限公司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黄山市猴坑茶业有限公司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黄山市金昱茗食品有限公司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黄山精强建材股份有限公司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谢裕大茶叶股份有限公司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黄山友宸茶业有限公司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黄山建桥置业有限公司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安徽华邦古楼新材料有限公司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安徽永利新材料科技有限公司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lastRenderedPageBreak/>
        <w:t>黄山市展硕半导体科技有限公司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黄山源点新材料科技有限公司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黄山市天宝建设集团有限公司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黄山市华隆混凝土有限公司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安徽智成实业有限公司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黄山中链科技有限公司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黄山楼诚混凝土有限公司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黄山佳杰新材料科技有限公司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黄山精工凹印制版有限公司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黄山市同心实业有限公司</w:t>
      </w:r>
    </w:p>
    <w:p w:rsidR="00BC541D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安徽传承董酒销售有限责任公司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黄山市润水贸易有限公司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黄山市太平建筑安装工程有限公司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黄山天马铝业有限公司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黄山中迪汽车销售服务有限公司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黄山亚众汽车销售服务有限公司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黄山五环科技有限公司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安徽精强新材料有限公司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黄山二建集团有限公司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黄山科宏生物香料股份有限公司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黄山昱众汽车销售服务有限公司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黄山贝诺科技有限公司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lastRenderedPageBreak/>
        <w:t>黄山富乐新能源科技有限公司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黄山市金龙房地产开发有限公司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黄山金马科技有限公司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黄山奥特斯电气股份有限公司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黄山明杰新材料有限公司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黄山煜丰汽车销售有限公司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黄山世达家用纺织品有限公司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黄山华塑新材料科技有限公司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黄山工业泵制造有限公司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安徽黄山歙县永兴建筑安装工程有限公司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黄山市新安源有机茶开发有限公司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黄山文化旅游股份公司</w:t>
      </w:r>
    </w:p>
    <w:p w:rsidR="000F52CE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安徽中翠茶文化发展有限公司</w:t>
      </w:r>
    </w:p>
    <w:p w:rsidR="00370235" w:rsidRPr="000F52CE" w:rsidRDefault="000F52CE" w:rsidP="00BC541D">
      <w:pPr>
        <w:jc w:val="center"/>
        <w:rPr>
          <w:rFonts w:ascii="仿宋_GB2312" w:eastAsia="仿宋_GB2312"/>
          <w:sz w:val="32"/>
          <w:szCs w:val="32"/>
        </w:rPr>
      </w:pPr>
      <w:r w:rsidRPr="000F52CE">
        <w:rPr>
          <w:rFonts w:ascii="仿宋_GB2312" w:eastAsia="仿宋_GB2312" w:hint="eastAsia"/>
          <w:sz w:val="32"/>
          <w:szCs w:val="32"/>
        </w:rPr>
        <w:t>黄山市竹溪堂徽雕艺术有限公司</w:t>
      </w:r>
    </w:p>
    <w:sectPr w:rsidR="00370235" w:rsidRPr="000F52CE" w:rsidSect="0037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0B" w:rsidRDefault="0085590B" w:rsidP="000F52CE">
      <w:r>
        <w:separator/>
      </w:r>
    </w:p>
  </w:endnote>
  <w:endnote w:type="continuationSeparator" w:id="0">
    <w:p w:rsidR="0085590B" w:rsidRDefault="0085590B" w:rsidP="000F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0B" w:rsidRDefault="0085590B" w:rsidP="000F52CE">
      <w:r>
        <w:separator/>
      </w:r>
    </w:p>
  </w:footnote>
  <w:footnote w:type="continuationSeparator" w:id="0">
    <w:p w:rsidR="0085590B" w:rsidRDefault="0085590B" w:rsidP="000F5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2CE"/>
    <w:rsid w:val="00082A8A"/>
    <w:rsid w:val="000F52CE"/>
    <w:rsid w:val="00285D12"/>
    <w:rsid w:val="002F43DC"/>
    <w:rsid w:val="00370235"/>
    <w:rsid w:val="006E4228"/>
    <w:rsid w:val="00772B1A"/>
    <w:rsid w:val="0085590B"/>
    <w:rsid w:val="00917ACF"/>
    <w:rsid w:val="00AB4556"/>
    <w:rsid w:val="00BC541D"/>
    <w:rsid w:val="00C21FDB"/>
    <w:rsid w:val="00C7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2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2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</Words>
  <Characters>1159</Characters>
  <Application>Microsoft Office Word</Application>
  <DocSecurity>0</DocSecurity>
  <Lines>9</Lines>
  <Paragraphs>2</Paragraphs>
  <ScaleCrop>false</ScaleCrop>
  <Company>微软中国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2022-03-31T09:12:00Z</dcterms:created>
  <dcterms:modified xsi:type="dcterms:W3CDTF">2022-04-19T01:35:00Z</dcterms:modified>
</cp:coreProperties>
</file>